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C3" w:rsidRPr="00FE7C6A" w:rsidRDefault="005A5AC3" w:rsidP="005A5AC3">
      <w:pPr>
        <w:tabs>
          <w:tab w:val="center" w:pos="4680"/>
        </w:tabs>
        <w:spacing w:line="238" w:lineRule="auto"/>
        <w:ind w:right="90"/>
        <w:jc w:val="center"/>
        <w:rPr>
          <w:rFonts w:ascii="Calibri" w:hAnsi="Calibri" w:cs="Calibri"/>
          <w:b/>
          <w:bCs/>
          <w:sz w:val="24"/>
          <w:szCs w:val="24"/>
        </w:rPr>
      </w:pPr>
      <w:r w:rsidRPr="00FE7C6A">
        <w:rPr>
          <w:rFonts w:ascii="Calibri" w:hAnsi="Calibri" w:cs="Calibri"/>
          <w:b/>
          <w:bCs/>
          <w:sz w:val="24"/>
          <w:szCs w:val="24"/>
        </w:rPr>
        <w:t>NOTICE OF PUBLIC MEETING</w:t>
      </w:r>
    </w:p>
    <w:p w:rsidR="005A5AC3" w:rsidRPr="00FE7C6A" w:rsidRDefault="005A5AC3" w:rsidP="005A5AC3">
      <w:pPr>
        <w:tabs>
          <w:tab w:val="center" w:pos="4680"/>
        </w:tabs>
        <w:spacing w:line="238" w:lineRule="auto"/>
        <w:jc w:val="center"/>
        <w:rPr>
          <w:rFonts w:ascii="Calibri" w:hAnsi="Calibri" w:cs="Calibri"/>
          <w:b/>
          <w:bCs/>
          <w:sz w:val="24"/>
          <w:szCs w:val="24"/>
        </w:rPr>
      </w:pPr>
      <w:r w:rsidRPr="00FE7C6A">
        <w:rPr>
          <w:rFonts w:ascii="Calibri" w:hAnsi="Calibri" w:cs="Calibri"/>
          <w:b/>
          <w:bCs/>
          <w:sz w:val="24"/>
          <w:szCs w:val="24"/>
        </w:rPr>
        <w:t>CRIME VICTIM COMPENSATION PROGRAM</w:t>
      </w:r>
    </w:p>
    <w:p w:rsidR="005A5AC3" w:rsidRPr="00FE7C6A" w:rsidRDefault="005A5AC3" w:rsidP="005A5AC3">
      <w:pPr>
        <w:tabs>
          <w:tab w:val="center" w:pos="4680"/>
        </w:tabs>
        <w:spacing w:line="238" w:lineRule="auto"/>
        <w:jc w:val="center"/>
        <w:rPr>
          <w:rFonts w:ascii="Calibri" w:hAnsi="Calibri" w:cs="Calibri"/>
          <w:b/>
          <w:bCs/>
          <w:sz w:val="24"/>
          <w:szCs w:val="24"/>
        </w:rPr>
      </w:pPr>
      <w:r w:rsidRPr="00FE7C6A">
        <w:rPr>
          <w:rFonts w:ascii="Calibri" w:hAnsi="Calibri" w:cs="Calibri"/>
          <w:b/>
          <w:bCs/>
          <w:sz w:val="24"/>
          <w:szCs w:val="24"/>
        </w:rPr>
        <w:t>BOARD MEETING</w:t>
      </w:r>
    </w:p>
    <w:p w:rsidR="005A5AC3" w:rsidRPr="00FE7C6A" w:rsidRDefault="005A5AC3" w:rsidP="005A5AC3">
      <w:pPr>
        <w:tabs>
          <w:tab w:val="center" w:pos="4680"/>
        </w:tabs>
        <w:spacing w:line="238" w:lineRule="auto"/>
        <w:jc w:val="center"/>
        <w:rPr>
          <w:rFonts w:ascii="Calibri" w:hAnsi="Calibri" w:cs="Calibri"/>
          <w:b/>
          <w:bCs/>
          <w:sz w:val="24"/>
          <w:szCs w:val="24"/>
        </w:rPr>
      </w:pPr>
      <w:r w:rsidRPr="00FE7C6A">
        <w:rPr>
          <w:rFonts w:ascii="Calibri" w:hAnsi="Calibri" w:cs="Calibri"/>
          <w:b/>
          <w:bCs/>
          <w:sz w:val="24"/>
          <w:szCs w:val="24"/>
        </w:rPr>
        <w:t>OF THE PINAL COUNTY ATTORNEY’S OFFICE</w:t>
      </w:r>
    </w:p>
    <w:p w:rsidR="005A5AC3" w:rsidRPr="00FE7C6A" w:rsidRDefault="005A5AC3" w:rsidP="005A5AC3">
      <w:pPr>
        <w:tabs>
          <w:tab w:val="center" w:pos="4680"/>
        </w:tabs>
        <w:spacing w:line="238" w:lineRule="auto"/>
        <w:jc w:val="center"/>
        <w:rPr>
          <w:rFonts w:ascii="Calibri" w:hAnsi="Calibri" w:cs="Calibri"/>
          <w:b/>
          <w:sz w:val="24"/>
          <w:szCs w:val="24"/>
        </w:rPr>
      </w:pPr>
      <w:r w:rsidRPr="00FE7C6A">
        <w:rPr>
          <w:rFonts w:ascii="Calibri" w:hAnsi="Calibri" w:cs="Calibri"/>
          <w:b/>
          <w:bCs/>
          <w:sz w:val="24"/>
          <w:szCs w:val="24"/>
        </w:rPr>
        <w:t>AND AGENDA</w:t>
      </w:r>
    </w:p>
    <w:p w:rsidR="005A5AC3" w:rsidRPr="00FE7C6A" w:rsidRDefault="005A5AC3" w:rsidP="005A5AC3">
      <w:pPr>
        <w:spacing w:line="238" w:lineRule="auto"/>
        <w:jc w:val="both"/>
        <w:rPr>
          <w:rFonts w:ascii="Calibri" w:hAnsi="Calibri" w:cs="Calibri"/>
          <w:sz w:val="24"/>
          <w:szCs w:val="24"/>
        </w:rPr>
      </w:pPr>
    </w:p>
    <w:p w:rsidR="005A5AC3" w:rsidRPr="00990A6C" w:rsidRDefault="005A5AC3" w:rsidP="005A5AC3">
      <w:pPr>
        <w:shd w:val="clear" w:color="auto" w:fill="FFFFFF"/>
        <w:spacing w:line="210" w:lineRule="atLeast"/>
        <w:rPr>
          <w:rStyle w:val="Hyperlink"/>
          <w:rFonts w:ascii="Calibri" w:hAnsi="Calibri" w:cs="Calibri"/>
          <w:bCs/>
          <w:color w:val="0070C0"/>
          <w:highlight w:val="yellow"/>
        </w:rPr>
      </w:pPr>
      <w:r w:rsidRPr="00FE7C6A">
        <w:rPr>
          <w:rFonts w:ascii="Calibri" w:hAnsi="Calibri" w:cs="Calibri"/>
        </w:rPr>
        <w:t xml:space="preserve">Pursuant to A.R.S. §38-431.02, notice is hereby given to the members of the </w:t>
      </w:r>
      <w:r w:rsidRPr="00FE7C6A">
        <w:rPr>
          <w:rFonts w:ascii="Calibri" w:hAnsi="Calibri" w:cs="Calibri"/>
          <w:bCs/>
        </w:rPr>
        <w:t>CRIME VICTIM COMPENSATION PROGRAM BOARD</w:t>
      </w:r>
      <w:r w:rsidRPr="00FE7C6A">
        <w:rPr>
          <w:rFonts w:ascii="Calibri" w:hAnsi="Calibri" w:cs="Calibri"/>
        </w:rPr>
        <w:t xml:space="preserve"> of the Pinal County Attorney’s Office and to the general public that the </w:t>
      </w:r>
      <w:r w:rsidRPr="00FE7C6A">
        <w:rPr>
          <w:rFonts w:ascii="Calibri" w:hAnsi="Calibri" w:cs="Calibri"/>
          <w:bCs/>
        </w:rPr>
        <w:t>CRIME VICTIM COMPENSATION PROGRAM BOARD</w:t>
      </w:r>
      <w:r w:rsidRPr="00FE7C6A">
        <w:rPr>
          <w:rFonts w:ascii="Calibri" w:hAnsi="Calibri" w:cs="Calibri"/>
        </w:rPr>
        <w:t xml:space="preserve"> will hold a </w:t>
      </w:r>
      <w:r w:rsidRPr="00FE7C6A">
        <w:rPr>
          <w:rFonts w:ascii="Calibri" w:hAnsi="Calibri" w:cs="Calibri"/>
          <w:b/>
          <w:i/>
          <w:u w:val="single"/>
        </w:rPr>
        <w:t>VIRTUAL</w:t>
      </w:r>
      <w:r w:rsidRPr="00FE7C6A">
        <w:rPr>
          <w:rFonts w:ascii="Calibri" w:hAnsi="Calibri" w:cs="Calibri"/>
        </w:rPr>
        <w:t xml:space="preserve"> meeting open to the public on </w:t>
      </w:r>
      <w:r w:rsidRPr="00FE7C6A">
        <w:rPr>
          <w:rFonts w:ascii="Calibri" w:hAnsi="Calibri" w:cs="Calibri"/>
          <w:b/>
        </w:rPr>
        <w:t xml:space="preserve">Thursday, </w:t>
      </w:r>
      <w:r w:rsidR="000E1654">
        <w:rPr>
          <w:rFonts w:ascii="Calibri" w:hAnsi="Calibri" w:cs="Calibri"/>
          <w:b/>
        </w:rPr>
        <w:t>April 18</w:t>
      </w:r>
      <w:r>
        <w:rPr>
          <w:rFonts w:ascii="Calibri" w:hAnsi="Calibri" w:cs="Calibri"/>
          <w:b/>
        </w:rPr>
        <w:t>, 2024</w:t>
      </w:r>
      <w:r w:rsidRPr="00FE7C6A">
        <w:rPr>
          <w:rFonts w:ascii="Calibri" w:hAnsi="Calibri" w:cs="Calibri"/>
          <w:b/>
        </w:rPr>
        <w:t xml:space="preserve"> at 2:00 p.m.</w:t>
      </w:r>
      <w:r w:rsidRPr="00FE7C6A">
        <w:rPr>
          <w:rFonts w:ascii="Calibri" w:hAnsi="Calibri" w:cs="Calibri"/>
        </w:rPr>
        <w:t xml:space="preserve"> via Google Meet</w:t>
      </w:r>
      <w:r w:rsidRPr="00FE7C6A">
        <w:rPr>
          <w:rFonts w:ascii="Calibri" w:hAnsi="Calibri" w:cs="Calibri"/>
          <w:bCs/>
        </w:rPr>
        <w:t xml:space="preserve">. To join the meeting, please click </w:t>
      </w:r>
      <w:r w:rsidRPr="00426541">
        <w:rPr>
          <w:rStyle w:val="Hyperlink"/>
          <w:rFonts w:ascii="Calibri" w:hAnsi="Calibri" w:cs="Calibri"/>
          <w:bCs/>
        </w:rPr>
        <w:t xml:space="preserve">Video call link: </w:t>
      </w:r>
      <w:r w:rsidRPr="00426541">
        <w:rPr>
          <w:rStyle w:val="Hyperlink"/>
          <w:rFonts w:ascii="Calibri" w:hAnsi="Calibri" w:cs="Calibri"/>
          <w:bCs/>
          <w:color w:val="0070C0"/>
        </w:rPr>
        <w:t xml:space="preserve">   </w:t>
      </w:r>
    </w:p>
    <w:p w:rsidR="005A5AC3" w:rsidRPr="00990A6C" w:rsidRDefault="005A5AC3" w:rsidP="005A5AC3">
      <w:pPr>
        <w:shd w:val="clear" w:color="auto" w:fill="FFFFFF"/>
        <w:spacing w:line="210" w:lineRule="atLeast"/>
        <w:rPr>
          <w:highlight w:val="yellow"/>
        </w:rPr>
      </w:pPr>
    </w:p>
    <w:p w:rsidR="005A5AC3" w:rsidRPr="00426541" w:rsidRDefault="005A5AC3" w:rsidP="005A5AC3">
      <w:pPr>
        <w:shd w:val="clear" w:color="auto" w:fill="FFFFFF"/>
        <w:spacing w:line="210" w:lineRule="atLeast"/>
        <w:rPr>
          <w:rFonts w:ascii="Helvetica" w:hAnsi="Helvetica" w:cs="Helvetica"/>
          <w:color w:val="3C4043"/>
          <w:sz w:val="18"/>
          <w:szCs w:val="18"/>
        </w:rPr>
      </w:pPr>
      <w:r w:rsidRPr="00426541">
        <w:rPr>
          <w:rFonts w:ascii="Helvetica" w:hAnsi="Helvetica" w:cs="Helvetica"/>
          <w:color w:val="3C4043"/>
          <w:sz w:val="18"/>
          <w:szCs w:val="18"/>
        </w:rPr>
        <w:t>Meeting ID</w:t>
      </w:r>
    </w:p>
    <w:p w:rsidR="005A5AC3" w:rsidRDefault="000842FE" w:rsidP="005A5AC3">
      <w:pPr>
        <w:shd w:val="clear" w:color="auto" w:fill="FFFFFF"/>
      </w:pPr>
      <w:hyperlink r:id="rId7" w:history="1">
        <w:r w:rsidR="00C1658E" w:rsidRPr="00EC4C60">
          <w:rPr>
            <w:rStyle w:val="Hyperlink"/>
          </w:rPr>
          <w:t>https://meet.google.com/ejc-tgwf-bqa?hs=122&amp;authuser=0</w:t>
        </w:r>
      </w:hyperlink>
    </w:p>
    <w:p w:rsidR="00C1658E" w:rsidRPr="009173B1" w:rsidRDefault="00C1658E" w:rsidP="005A5AC3">
      <w:pPr>
        <w:shd w:val="clear" w:color="auto" w:fill="FFFFFF"/>
        <w:rPr>
          <w:rFonts w:ascii="Helvetica" w:hAnsi="Helvetica" w:cs="Helvetica"/>
          <w:color w:val="3C4043"/>
          <w:sz w:val="21"/>
          <w:szCs w:val="21"/>
          <w:highlight w:val="yellow"/>
        </w:rPr>
      </w:pPr>
    </w:p>
    <w:p w:rsidR="005A5AC3" w:rsidRPr="00C1658E" w:rsidRDefault="005A5AC3" w:rsidP="005A5AC3">
      <w:pPr>
        <w:shd w:val="clear" w:color="auto" w:fill="FFFFFF"/>
        <w:rPr>
          <w:rFonts w:ascii="Helvetica" w:hAnsi="Helvetica" w:cs="Helvetica"/>
          <w:color w:val="3C4043"/>
          <w:sz w:val="18"/>
          <w:szCs w:val="18"/>
        </w:rPr>
      </w:pPr>
      <w:r w:rsidRPr="00C1658E">
        <w:rPr>
          <w:rFonts w:ascii="Helvetica" w:hAnsi="Helvetica" w:cs="Helvetica"/>
          <w:color w:val="3C4043"/>
          <w:sz w:val="18"/>
          <w:szCs w:val="18"/>
        </w:rPr>
        <w:t>Phone Numbers</w:t>
      </w:r>
    </w:p>
    <w:p w:rsidR="00C1658E" w:rsidRPr="00C1658E" w:rsidRDefault="005A5AC3" w:rsidP="00C1658E">
      <w:pPr>
        <w:shd w:val="clear" w:color="auto" w:fill="FFFFFF"/>
        <w:spacing w:line="210" w:lineRule="atLeast"/>
        <w:rPr>
          <w:rFonts w:ascii="Helvetica" w:hAnsi="Helvetica" w:cs="Helvetica"/>
          <w:color w:val="70757A"/>
          <w:sz w:val="18"/>
          <w:szCs w:val="18"/>
        </w:rPr>
      </w:pPr>
      <w:r w:rsidRPr="00C1658E">
        <w:t xml:space="preserve">Tel </w:t>
      </w:r>
      <w:r w:rsidR="00C1658E" w:rsidRPr="00C1658E">
        <w:rPr>
          <w:rFonts w:ascii="Helvetica" w:hAnsi="Helvetica" w:cs="Helvetica"/>
          <w:color w:val="70757A"/>
          <w:sz w:val="18"/>
          <w:szCs w:val="18"/>
        </w:rPr>
        <w:t>(</w:t>
      </w:r>
      <w:dir w:val="ltr">
        <w:r w:rsidR="00C1658E" w:rsidRPr="00C1658E">
          <w:rPr>
            <w:rFonts w:ascii="Helvetica" w:hAnsi="Helvetica" w:cs="Helvetica"/>
            <w:color w:val="70757A"/>
            <w:sz w:val="18"/>
            <w:szCs w:val="18"/>
          </w:rPr>
          <w:t>US</w:t>
        </w:r>
        <w:r w:rsidR="00C1658E" w:rsidRPr="00C1658E">
          <w:rPr>
            <w:rFonts w:ascii="Helvetica" w:hAnsi="Helvetica" w:cs="Helvetica"/>
            <w:color w:val="70757A"/>
            <w:sz w:val="18"/>
            <w:szCs w:val="18"/>
          </w:rPr>
          <w:t>‬</w:t>
        </w:r>
        <w:proofErr w:type="gramStart"/>
        <w:r w:rsidR="00C1658E" w:rsidRPr="00C1658E">
          <w:rPr>
            <w:rFonts w:ascii="Helvetica" w:hAnsi="Helvetica" w:cs="Helvetica"/>
            <w:color w:val="70757A"/>
            <w:sz w:val="18"/>
            <w:szCs w:val="18"/>
          </w:rPr>
          <w:t>)</w:t>
        </w:r>
        <w:proofErr w:type="gramEnd"/>
        <w:r w:rsidR="00682618">
          <w:fldChar w:fldCharType="begin"/>
        </w:r>
        <w:r w:rsidR="00682618">
          <w:instrText xml:space="preserve"> HYPERLINK "tel:%E2%80%AA+1%20574-313-1075%E2%80%AC" </w:instrText>
        </w:r>
        <w:r w:rsidR="00682618">
          <w:fldChar w:fldCharType="separate"/>
        </w:r>
        <w:dir w:val="ltr">
          <w:r w:rsidR="00C1658E" w:rsidRPr="00C1658E">
            <w:rPr>
              <w:rFonts w:ascii="Helvetica" w:hAnsi="Helvetica" w:cs="Helvetica"/>
              <w:color w:val="0000FF"/>
              <w:sz w:val="18"/>
              <w:szCs w:val="18"/>
              <w:u w:val="single"/>
            </w:rPr>
            <w:t>+1 574-313-1075</w:t>
          </w:r>
          <w:r w:rsidR="00C1658E" w:rsidRPr="00C1658E">
            <w:rPr>
              <w:rFonts w:ascii="Helvetica" w:hAnsi="Helvetica" w:cs="Helvetica"/>
              <w:color w:val="0000FF"/>
              <w:sz w:val="18"/>
              <w:szCs w:val="18"/>
              <w:u w:val="single"/>
            </w:rPr>
            <w:t>‬</w:t>
          </w:r>
          <w:r w:rsidR="00682618">
            <w:t>‬</w:t>
          </w:r>
          <w:r w:rsidR="00682618">
            <w:fldChar w:fldCharType="end"/>
          </w:r>
          <w:r w:rsidR="006D10A5">
            <w:t>‬</w:t>
          </w:r>
          <w:r w:rsidR="006D10A5">
            <w:t>‬</w:t>
          </w:r>
          <w:r w:rsidR="004176D8">
            <w:t>‬</w:t>
          </w:r>
          <w:r w:rsidR="004176D8">
            <w:t>‬</w:t>
          </w:r>
          <w:r w:rsidR="009030D9">
            <w:t>‬</w:t>
          </w:r>
          <w:r w:rsidR="009030D9">
            <w:t>‬</w:t>
          </w:r>
          <w:r w:rsidR="00695C05">
            <w:t>‬</w:t>
          </w:r>
          <w:r w:rsidR="00695C05">
            <w:t>‬</w:t>
          </w:r>
          <w:r w:rsidR="000E1654">
            <w:t>‬</w:t>
          </w:r>
          <w:r w:rsidR="000E1654">
            <w:t>‬</w:t>
          </w:r>
          <w:r w:rsidR="00941F6C">
            <w:t>‬</w:t>
          </w:r>
          <w:r w:rsidR="00941F6C">
            <w:t>‬</w:t>
          </w:r>
          <w:r w:rsidR="004A692E">
            <w:t>‬</w:t>
          </w:r>
          <w:r w:rsidR="004A692E">
            <w:t>‬</w:t>
          </w:r>
          <w:r w:rsidR="00A47D28">
            <w:t>‬</w:t>
          </w:r>
          <w:r w:rsidR="00A47D28">
            <w:t>‬</w:t>
          </w:r>
          <w:r w:rsidR="00595120">
            <w:t>‬</w:t>
          </w:r>
          <w:r w:rsidR="00595120">
            <w:t>‬</w:t>
          </w:r>
          <w:r w:rsidR="00A6471E">
            <w:t>‬</w:t>
          </w:r>
          <w:r w:rsidR="00A6471E">
            <w:t>‬</w:t>
          </w:r>
          <w:r w:rsidR="00307049">
            <w:t>‬</w:t>
          </w:r>
          <w:r w:rsidR="00307049">
            <w:t>‬</w:t>
          </w:r>
          <w:r w:rsidR="00A21C6A">
            <w:t>‬</w:t>
          </w:r>
          <w:r w:rsidR="00A21C6A">
            <w:t>‬</w:t>
          </w:r>
          <w:r w:rsidR="0027754A">
            <w:t>‬</w:t>
          </w:r>
          <w:r w:rsidR="0027754A">
            <w:t>‬</w:t>
          </w:r>
          <w:r w:rsidR="00354419">
            <w:t>‬</w:t>
          </w:r>
          <w:r w:rsidR="00354419">
            <w:t>‬</w:t>
          </w:r>
          <w:r w:rsidR="00855134">
            <w:t>‬</w:t>
          </w:r>
          <w:r w:rsidR="00855134">
            <w:t>‬</w:t>
          </w:r>
          <w:r w:rsidR="007F0E9A">
            <w:t>‬</w:t>
          </w:r>
          <w:r w:rsidR="007F0E9A">
            <w:t>‬</w:t>
          </w:r>
          <w:r w:rsidR="0031432F">
            <w:t>‬</w:t>
          </w:r>
          <w:r w:rsidR="0031432F">
            <w:t>‬</w:t>
          </w:r>
          <w:r w:rsidR="00564A39">
            <w:t>‬</w:t>
          </w:r>
          <w:r w:rsidR="00564A39">
            <w:t>‬</w:t>
          </w:r>
          <w:r w:rsidR="008E365A">
            <w:t>‬</w:t>
          </w:r>
          <w:r w:rsidR="008E365A">
            <w:t>‬</w:t>
          </w:r>
          <w:r w:rsidR="000A7A1B">
            <w:t>‬</w:t>
          </w:r>
          <w:r w:rsidR="000A7A1B">
            <w:t>‬</w:t>
          </w:r>
          <w:r w:rsidR="00B904C8">
            <w:t>‬</w:t>
          </w:r>
          <w:r w:rsidR="00B904C8">
            <w:t>‬</w:t>
          </w:r>
          <w:r w:rsidR="00B904C8">
            <w:t>‬</w:t>
          </w:r>
          <w:r w:rsidR="00B904C8">
            <w:t>‬</w:t>
          </w:r>
          <w:r w:rsidR="00C5026E">
            <w:t>‬</w:t>
          </w:r>
          <w:r w:rsidR="00C5026E">
            <w:t>‬</w:t>
          </w:r>
          <w:r w:rsidR="00B14C81">
            <w:t>‬</w:t>
          </w:r>
          <w:r w:rsidR="00B14C81">
            <w:t>‬</w:t>
          </w:r>
          <w:r w:rsidR="00656C35">
            <w:t>‬</w:t>
          </w:r>
          <w:r w:rsidR="00656C35">
            <w:t>‬</w:t>
          </w:r>
          <w:r w:rsidR="00706CC2">
            <w:t>‬</w:t>
          </w:r>
          <w:r w:rsidR="00706CC2">
            <w:t>‬</w:t>
          </w:r>
          <w:r w:rsidR="004858A6">
            <w:t>‬</w:t>
          </w:r>
          <w:r w:rsidR="004858A6">
            <w:t>‬</w:t>
          </w:r>
          <w:r w:rsidR="0028514A">
            <w:t>‬</w:t>
          </w:r>
          <w:r w:rsidR="0028514A">
            <w:t>‬</w:t>
          </w:r>
          <w:r w:rsidR="00682618">
            <w:t>‬</w:t>
          </w:r>
          <w:r w:rsidR="00B10A3B">
            <w:t>‬</w:t>
          </w:r>
          <w:r w:rsidR="00B10A3B">
            <w:t>‬</w:t>
          </w:r>
          <w:r w:rsidR="00E00BD0">
            <w:t>‬</w:t>
          </w:r>
          <w:r w:rsidR="00E00BD0">
            <w:t>‬</w:t>
          </w:r>
          <w:r w:rsidR="002E51BA">
            <w:t>‬</w:t>
          </w:r>
          <w:r w:rsidR="002E51BA">
            <w:t>‬</w:t>
          </w:r>
          <w:r w:rsidR="000842FE">
            <w:t>‬</w:t>
          </w:r>
          <w:r w:rsidR="000842FE">
            <w:t>‬</w:t>
          </w:r>
        </w:dir>
      </w:dir>
    </w:p>
    <w:p w:rsidR="00C1658E" w:rsidRPr="00C1658E" w:rsidRDefault="00C1658E" w:rsidP="00C1658E">
      <w:pPr>
        <w:shd w:val="clear" w:color="auto" w:fill="FFFFFF"/>
        <w:spacing w:line="270" w:lineRule="atLeast"/>
        <w:rPr>
          <w:rFonts w:ascii="Helvetica" w:hAnsi="Helvetica" w:cs="Helvetica"/>
          <w:color w:val="70757A"/>
          <w:sz w:val="18"/>
          <w:szCs w:val="18"/>
        </w:rPr>
      </w:pPr>
      <w:r w:rsidRPr="00C1658E">
        <w:rPr>
          <w:rFonts w:ascii="Helvetica" w:hAnsi="Helvetica" w:cs="Helvetica"/>
          <w:color w:val="70757A"/>
          <w:sz w:val="18"/>
          <w:szCs w:val="18"/>
        </w:rPr>
        <w:t>PIN: </w:t>
      </w:r>
      <w:dir w:val="ltr">
        <w:r w:rsidRPr="00C1658E">
          <w:rPr>
            <w:rFonts w:ascii="Helvetica" w:hAnsi="Helvetica" w:cs="Helvetica"/>
            <w:color w:val="70757A"/>
            <w:sz w:val="18"/>
            <w:szCs w:val="18"/>
          </w:rPr>
          <w:t>468 392 248#</w:t>
        </w:r>
        <w:r w:rsidRPr="00C1658E">
          <w:rPr>
            <w:rFonts w:ascii="Helvetica" w:hAnsi="Helvetica" w:cs="Helvetica"/>
            <w:color w:val="70757A"/>
            <w:sz w:val="18"/>
            <w:szCs w:val="18"/>
          </w:rPr>
          <w:t>‬</w:t>
        </w:r>
        <w:r w:rsidR="006D10A5">
          <w:t>‬</w:t>
        </w:r>
        <w:r w:rsidR="004176D8">
          <w:t>‬</w:t>
        </w:r>
        <w:r w:rsidR="009030D9">
          <w:t>‬</w:t>
        </w:r>
        <w:r w:rsidR="00695C05">
          <w:t>‬</w:t>
        </w:r>
        <w:r w:rsidR="000E1654">
          <w:t>‬</w:t>
        </w:r>
        <w:r w:rsidR="00941F6C">
          <w:t>‬</w:t>
        </w:r>
        <w:r w:rsidR="004A692E">
          <w:t>‬</w:t>
        </w:r>
        <w:r w:rsidR="00A47D28">
          <w:t>‬</w:t>
        </w:r>
        <w:r w:rsidR="00595120">
          <w:t>‬</w:t>
        </w:r>
        <w:r w:rsidR="00A6471E">
          <w:t>‬</w:t>
        </w:r>
        <w:r w:rsidR="00307049">
          <w:t>‬</w:t>
        </w:r>
        <w:r w:rsidR="00A21C6A">
          <w:t>‬</w:t>
        </w:r>
        <w:r w:rsidR="0027754A">
          <w:t>‬</w:t>
        </w:r>
        <w:r w:rsidR="00354419">
          <w:t>‬</w:t>
        </w:r>
        <w:r w:rsidR="00855134">
          <w:t>‬</w:t>
        </w:r>
        <w:r w:rsidR="007F0E9A">
          <w:t>‬</w:t>
        </w:r>
        <w:r w:rsidR="0031432F">
          <w:t>‬</w:t>
        </w:r>
        <w:r w:rsidR="00564A39">
          <w:t>‬</w:t>
        </w:r>
        <w:r w:rsidR="008E365A">
          <w:t>‬</w:t>
        </w:r>
        <w:r w:rsidR="000A7A1B">
          <w:t>‬</w:t>
        </w:r>
        <w:r w:rsidR="00B904C8">
          <w:t>‬</w:t>
        </w:r>
        <w:r w:rsidR="00B904C8">
          <w:t>‬</w:t>
        </w:r>
        <w:r w:rsidR="00C5026E">
          <w:t>‬</w:t>
        </w:r>
        <w:r w:rsidR="00B14C81">
          <w:t>‬</w:t>
        </w:r>
        <w:r w:rsidR="00656C35">
          <w:t>‬</w:t>
        </w:r>
        <w:r w:rsidR="00706CC2">
          <w:t>‬</w:t>
        </w:r>
        <w:r w:rsidR="004858A6">
          <w:t>‬</w:t>
        </w:r>
        <w:r w:rsidR="0028514A">
          <w:t>‬</w:t>
        </w:r>
        <w:r w:rsidR="00682618">
          <w:t>‬</w:t>
        </w:r>
        <w:r w:rsidR="00B10A3B">
          <w:t>‬</w:t>
        </w:r>
        <w:r w:rsidR="00E00BD0">
          <w:t>‬</w:t>
        </w:r>
        <w:r w:rsidR="002E51BA">
          <w:t>‬</w:t>
        </w:r>
        <w:r w:rsidR="000842FE">
          <w:t>‬</w:t>
        </w:r>
      </w:dir>
    </w:p>
    <w:p w:rsidR="005A5AC3" w:rsidRPr="00FE7C6A" w:rsidRDefault="005A5AC3" w:rsidP="00C1658E">
      <w:pPr>
        <w:shd w:val="clear" w:color="auto" w:fill="FFFFFF"/>
        <w:spacing w:line="210" w:lineRule="atLeast"/>
        <w:rPr>
          <w:rFonts w:ascii="Calibri" w:hAnsi="Calibri" w:cs="Calibri"/>
          <w:bCs/>
          <w:sz w:val="24"/>
          <w:szCs w:val="24"/>
        </w:rPr>
      </w:pPr>
    </w:p>
    <w:p w:rsidR="005A5AC3" w:rsidRPr="00FE7C6A" w:rsidRDefault="000842FE" w:rsidP="005A5AC3">
      <w:pPr>
        <w:shd w:val="clear" w:color="auto" w:fill="FFFFFF"/>
        <w:spacing w:line="210" w:lineRule="atLeast"/>
        <w:rPr>
          <w:rFonts w:ascii="Calibri" w:hAnsi="Calibri" w:cs="Calibri"/>
          <w:bCs/>
        </w:rPr>
      </w:pPr>
      <w:dir w:val="ltr">
        <w:r w:rsidR="005A5AC3" w:rsidRPr="00FE7C6A">
          <w:rPr>
            <w:rFonts w:ascii="Calibri" w:hAnsi="Calibri" w:cs="Calibri"/>
            <w:bCs/>
          </w:rPr>
          <w:t>If you need assistance in accessing the meeting, please contact our office at 520-866-6805.  One or more members of the Board may participate in this meeting by telephonic conference call. The Board may go into executive session, which will not be open to the public, to discuss certain matters on any of the following agenda items pursuant to A.R.S. 38-431.03(A) (2).</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FE7C6A">
          <w:rPr>
            <w:rFonts w:ascii="Calibri" w:hAnsi="Calibri" w:cs="Calibri"/>
          </w:rPr>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rsidRPr="002E77B0">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5A5AC3">
          <w:t>‬</w:t>
        </w:r>
        <w:r w:rsidR="00E52657">
          <w:t>‬</w:t>
        </w:r>
        <w:r w:rsidR="00662FC8">
          <w:t>‬</w:t>
        </w:r>
        <w:r w:rsidR="003844F1">
          <w:t>‬</w:t>
        </w:r>
        <w:r w:rsidR="00E076AC">
          <w:t>‬</w:t>
        </w:r>
        <w:r w:rsidR="001C0906">
          <w:t>‬</w:t>
        </w:r>
        <w:r w:rsidR="00B733A3">
          <w:t>‬</w:t>
        </w:r>
        <w:r w:rsidR="001B62D1">
          <w:t>‬</w:t>
        </w:r>
        <w:r w:rsidR="00C86B1F">
          <w:t>‬</w:t>
        </w:r>
        <w:r w:rsidR="00380DA2">
          <w:t>‬</w:t>
        </w:r>
        <w:r w:rsidR="00A930BC">
          <w:t>‬</w:t>
        </w:r>
        <w:r w:rsidR="0090356F">
          <w:t>‬</w:t>
        </w:r>
        <w:r w:rsidR="000274BE">
          <w:t>‬</w:t>
        </w:r>
        <w:r w:rsidR="004D7A6F">
          <w:t>‬</w:t>
        </w:r>
        <w:r w:rsidR="00F203D3">
          <w:t>‬</w:t>
        </w:r>
        <w:r w:rsidR="00CC605C">
          <w:t>‬</w:t>
        </w:r>
        <w:r w:rsidR="00843BE5">
          <w:t>‬</w:t>
        </w:r>
        <w:r w:rsidR="00E305F8">
          <w:t>‬</w:t>
        </w:r>
        <w:r w:rsidR="00012A52">
          <w:t>‬</w:t>
        </w:r>
        <w:r w:rsidR="00012A52">
          <w:t>‬</w:t>
        </w:r>
        <w:r w:rsidR="00012A52">
          <w:t>‬</w:t>
        </w:r>
        <w:r w:rsidR="00E8398C">
          <w:t>‬</w:t>
        </w:r>
        <w:r w:rsidR="00793F9F">
          <w:t>‬</w:t>
        </w:r>
        <w:r w:rsidR="00846FEA">
          <w:t>‬</w:t>
        </w:r>
        <w:r w:rsidR="00DD5A94">
          <w:t>‬</w:t>
        </w:r>
        <w:r w:rsidR="006747AF">
          <w:t>‬</w:t>
        </w:r>
        <w:r w:rsidR="006D10A5">
          <w:t>‬</w:t>
        </w:r>
        <w:r w:rsidR="004176D8">
          <w:t>‬</w:t>
        </w:r>
        <w:r w:rsidR="009030D9">
          <w:t>‬</w:t>
        </w:r>
        <w:r w:rsidR="00695C05">
          <w:t>‬</w:t>
        </w:r>
        <w:r w:rsidR="000E1654">
          <w:t>‬</w:t>
        </w:r>
        <w:r w:rsidR="00941F6C">
          <w:t>‬</w:t>
        </w:r>
        <w:r w:rsidR="004A692E">
          <w:t>‬</w:t>
        </w:r>
        <w:r w:rsidR="00A47D28">
          <w:t>‬</w:t>
        </w:r>
        <w:r w:rsidR="00595120">
          <w:t>‬</w:t>
        </w:r>
        <w:r w:rsidR="00A6471E">
          <w:t>‬</w:t>
        </w:r>
        <w:r w:rsidR="00307049">
          <w:t>‬</w:t>
        </w:r>
        <w:r w:rsidR="00A21C6A">
          <w:t>‬</w:t>
        </w:r>
        <w:r w:rsidR="0027754A">
          <w:t>‬</w:t>
        </w:r>
        <w:r w:rsidR="00354419">
          <w:t>‬</w:t>
        </w:r>
        <w:r w:rsidR="00855134">
          <w:t>‬</w:t>
        </w:r>
        <w:r w:rsidR="007F0E9A">
          <w:t>‬</w:t>
        </w:r>
        <w:r w:rsidR="0031432F">
          <w:t>‬</w:t>
        </w:r>
        <w:r w:rsidR="00564A39">
          <w:t>‬</w:t>
        </w:r>
        <w:r w:rsidR="008E365A">
          <w:t>‬</w:t>
        </w:r>
        <w:r w:rsidR="000A7A1B">
          <w:t>‬</w:t>
        </w:r>
        <w:r w:rsidR="00B904C8">
          <w:t>‬</w:t>
        </w:r>
        <w:r w:rsidR="00B904C8">
          <w:t>‬</w:t>
        </w:r>
        <w:r w:rsidR="00C5026E">
          <w:t>‬</w:t>
        </w:r>
        <w:r w:rsidR="00B14C81">
          <w:t>‬</w:t>
        </w:r>
        <w:r w:rsidR="00656C35">
          <w:t>‬</w:t>
        </w:r>
        <w:r w:rsidR="00706CC2">
          <w:t>‬</w:t>
        </w:r>
        <w:r w:rsidR="004858A6">
          <w:t>‬</w:t>
        </w:r>
        <w:r w:rsidR="0028514A">
          <w:t>‬</w:t>
        </w:r>
        <w:r w:rsidR="00682618">
          <w:t>‬</w:t>
        </w:r>
        <w:r w:rsidR="00B10A3B">
          <w:t>‬</w:t>
        </w:r>
        <w:r w:rsidR="00E00BD0">
          <w:t>‬</w:t>
        </w:r>
        <w:r w:rsidR="002E51BA">
          <w:t>‬</w:t>
        </w:r>
        <w:r>
          <w:t>‬</w:t>
        </w:r>
      </w:dir>
    </w:p>
    <w:p w:rsidR="005A5AC3" w:rsidRPr="00FE7C6A" w:rsidRDefault="005A5AC3" w:rsidP="005A5AC3">
      <w:pPr>
        <w:spacing w:line="238" w:lineRule="auto"/>
        <w:ind w:left="360" w:right="720"/>
        <w:jc w:val="both"/>
        <w:rPr>
          <w:rFonts w:ascii="Calibri" w:hAnsi="Calibri" w:cs="Calibri"/>
        </w:rPr>
      </w:pPr>
      <w:r w:rsidRPr="00FE7C6A">
        <w:rPr>
          <w:rFonts w:ascii="Calibri" w:hAnsi="Calibri" w:cs="Calibri"/>
        </w:rPr>
        <w:t xml:space="preserve">Pursuant to the Americans with Disabilities Act (ADA), the Pinal County Attorney’s Office </w:t>
      </w:r>
      <w:r w:rsidRPr="00FE7C6A">
        <w:rPr>
          <w:rFonts w:ascii="Calibri" w:hAnsi="Calibri" w:cs="Calibri"/>
          <w:noProof/>
        </w:rPr>
        <w:t>endeavors</w:t>
      </w:r>
      <w:r w:rsidRPr="00FE7C6A">
        <w:rPr>
          <w:rFonts w:ascii="Calibri" w:hAnsi="Calibri" w:cs="Calibri"/>
        </w:rPr>
        <w:t xml:space="preserve"> to ensure the accessibility of its meetings to all persons with disabilities.  Persons with a disability may request a reasonable accommodation, such as a sign language interpreter by contacting the Commission office at (520) 866-6805.  Requests should be made as early as possible to allow time to arrange the accommodation.   </w:t>
      </w:r>
    </w:p>
    <w:p w:rsidR="005A5AC3" w:rsidRDefault="005A5AC3" w:rsidP="005A5AC3">
      <w:pPr>
        <w:spacing w:line="238" w:lineRule="auto"/>
        <w:jc w:val="both"/>
        <w:rPr>
          <w:rFonts w:ascii="Calibri" w:hAnsi="Calibri" w:cs="Calibri"/>
          <w:sz w:val="24"/>
          <w:szCs w:val="24"/>
        </w:rPr>
      </w:pPr>
    </w:p>
    <w:p w:rsidR="005A5AC3" w:rsidRPr="005A5AC3" w:rsidRDefault="005A5AC3" w:rsidP="005A5AC3">
      <w:pPr>
        <w:spacing w:line="238" w:lineRule="auto"/>
        <w:jc w:val="both"/>
        <w:rPr>
          <w:rFonts w:ascii="Calibri" w:hAnsi="Calibri" w:cs="Calibri"/>
        </w:rPr>
      </w:pPr>
      <w:r w:rsidRPr="005A5AC3">
        <w:rPr>
          <w:rFonts w:ascii="Calibri" w:hAnsi="Calibri" w:cs="Calibri"/>
        </w:rPr>
        <w:t xml:space="preserve">Agenda for the meeting is as follows: </w:t>
      </w:r>
      <w:r w:rsidRPr="005A5AC3">
        <w:rPr>
          <w:rFonts w:ascii="Calibri" w:hAnsi="Calibri" w:cs="Calibri"/>
        </w:rPr>
        <w:tab/>
      </w:r>
      <w:r w:rsidRPr="005A5AC3">
        <w:rPr>
          <w:rFonts w:ascii="Calibri" w:hAnsi="Calibri" w:cs="Calibri"/>
        </w:rPr>
        <w:tab/>
      </w:r>
    </w:p>
    <w:p w:rsidR="005A5AC3" w:rsidRPr="005A5AC3" w:rsidRDefault="005A5AC3" w:rsidP="005A5AC3">
      <w:pPr>
        <w:pStyle w:val="ListParagraph"/>
        <w:numPr>
          <w:ilvl w:val="0"/>
          <w:numId w:val="3"/>
        </w:numPr>
        <w:tabs>
          <w:tab w:val="left" w:pos="-1440"/>
        </w:tabs>
        <w:spacing w:line="238" w:lineRule="auto"/>
        <w:jc w:val="both"/>
        <w:rPr>
          <w:rFonts w:ascii="Calibri" w:hAnsi="Calibri" w:cs="Calibri"/>
          <w:b/>
        </w:rPr>
      </w:pPr>
      <w:r w:rsidRPr="005A5AC3">
        <w:rPr>
          <w:rFonts w:ascii="Calibri" w:hAnsi="Calibri" w:cs="Calibri"/>
          <w:b/>
          <w:bCs/>
        </w:rPr>
        <w:t>Call to order and Roll Call</w:t>
      </w:r>
      <w:r w:rsidRPr="005A5AC3">
        <w:rPr>
          <w:rFonts w:ascii="Calibri" w:hAnsi="Calibri" w:cs="Calibri"/>
          <w:b/>
          <w:bCs/>
        </w:rPr>
        <w:tab/>
      </w:r>
    </w:p>
    <w:p w:rsidR="005A5AC3" w:rsidRPr="009173B1" w:rsidRDefault="009173B1" w:rsidP="009173B1">
      <w:pPr>
        <w:tabs>
          <w:tab w:val="left" w:pos="-1440"/>
        </w:tabs>
        <w:spacing w:line="238" w:lineRule="auto"/>
        <w:jc w:val="both"/>
        <w:rPr>
          <w:rFonts w:ascii="Calibri" w:hAnsi="Calibri" w:cs="Calibri"/>
          <w:bCs/>
          <w:sz w:val="22"/>
          <w:szCs w:val="22"/>
        </w:rPr>
      </w:pPr>
      <w:r>
        <w:rPr>
          <w:rFonts w:ascii="Calibri" w:hAnsi="Calibri" w:cs="Calibri"/>
          <w:bCs/>
          <w:sz w:val="22"/>
          <w:szCs w:val="22"/>
        </w:rPr>
        <w:t xml:space="preserve">              </w:t>
      </w:r>
      <w:r w:rsidR="005A5AC3" w:rsidRPr="009173B1">
        <w:rPr>
          <w:rFonts w:ascii="Calibri" w:hAnsi="Calibri" w:cs="Calibri"/>
          <w:bCs/>
          <w:sz w:val="22"/>
          <w:szCs w:val="22"/>
        </w:rPr>
        <w:t>Crime Victim Compensation Board Members:</w:t>
      </w:r>
    </w:p>
    <w:p w:rsidR="005A5AC3" w:rsidRPr="00FE7C6A" w:rsidRDefault="005A5AC3" w:rsidP="009173B1">
      <w:pPr>
        <w:pStyle w:val="ListParagraph"/>
        <w:tabs>
          <w:tab w:val="left" w:pos="-1440"/>
        </w:tabs>
        <w:spacing w:line="238" w:lineRule="auto"/>
        <w:ind w:left="1440"/>
        <w:jc w:val="both"/>
        <w:rPr>
          <w:rFonts w:ascii="Calibri" w:hAnsi="Calibri" w:cs="Calibri"/>
          <w:bCs/>
          <w:sz w:val="22"/>
          <w:szCs w:val="22"/>
        </w:rPr>
      </w:pPr>
      <w:r w:rsidRPr="00FE7C6A">
        <w:rPr>
          <w:rFonts w:ascii="Calibri" w:hAnsi="Calibri" w:cs="Calibri"/>
          <w:bCs/>
          <w:sz w:val="22"/>
          <w:szCs w:val="22"/>
        </w:rPr>
        <w:t xml:space="preserve">Michael </w:t>
      </w:r>
      <w:proofErr w:type="spellStart"/>
      <w:r w:rsidRPr="00FE7C6A">
        <w:rPr>
          <w:rFonts w:ascii="Calibri" w:hAnsi="Calibri" w:cs="Calibri"/>
          <w:bCs/>
          <w:sz w:val="22"/>
          <w:szCs w:val="22"/>
        </w:rPr>
        <w:t>Hing</w:t>
      </w:r>
      <w:proofErr w:type="spellEnd"/>
    </w:p>
    <w:p w:rsidR="005A5AC3" w:rsidRPr="00FE7C6A" w:rsidRDefault="005A5AC3" w:rsidP="009173B1">
      <w:pPr>
        <w:pStyle w:val="ListParagraph"/>
        <w:tabs>
          <w:tab w:val="left" w:pos="-1440"/>
        </w:tabs>
        <w:spacing w:line="238" w:lineRule="auto"/>
        <w:ind w:left="1440"/>
        <w:jc w:val="both"/>
        <w:rPr>
          <w:rFonts w:ascii="Calibri" w:hAnsi="Calibri" w:cs="Calibri"/>
          <w:bCs/>
          <w:sz w:val="22"/>
          <w:szCs w:val="22"/>
        </w:rPr>
      </w:pPr>
      <w:r w:rsidRPr="00FE7C6A">
        <w:rPr>
          <w:rFonts w:ascii="Calibri" w:hAnsi="Calibri" w:cs="Calibri"/>
          <w:bCs/>
          <w:sz w:val="22"/>
          <w:szCs w:val="22"/>
        </w:rPr>
        <w:t>Barbara Kelly</w:t>
      </w:r>
    </w:p>
    <w:p w:rsidR="005A5AC3" w:rsidRPr="00FE7C6A" w:rsidRDefault="005A5AC3" w:rsidP="009173B1">
      <w:pPr>
        <w:pStyle w:val="ListParagraph"/>
        <w:tabs>
          <w:tab w:val="left" w:pos="-1440"/>
        </w:tabs>
        <w:spacing w:line="238" w:lineRule="auto"/>
        <w:ind w:left="1440"/>
        <w:jc w:val="both"/>
        <w:rPr>
          <w:rFonts w:ascii="Calibri" w:hAnsi="Calibri" w:cs="Calibri"/>
          <w:bCs/>
          <w:sz w:val="22"/>
          <w:szCs w:val="22"/>
        </w:rPr>
      </w:pPr>
      <w:proofErr w:type="spellStart"/>
      <w:r w:rsidRPr="00FE7C6A">
        <w:rPr>
          <w:rFonts w:ascii="Calibri" w:hAnsi="Calibri" w:cs="Calibri"/>
          <w:bCs/>
          <w:sz w:val="22"/>
          <w:szCs w:val="22"/>
        </w:rPr>
        <w:t>Ninfa</w:t>
      </w:r>
      <w:proofErr w:type="spellEnd"/>
      <w:r w:rsidRPr="00FE7C6A">
        <w:rPr>
          <w:rFonts w:ascii="Calibri" w:hAnsi="Calibri" w:cs="Calibri"/>
          <w:bCs/>
          <w:sz w:val="22"/>
          <w:szCs w:val="22"/>
        </w:rPr>
        <w:t xml:space="preserve"> West</w:t>
      </w:r>
    </w:p>
    <w:p w:rsidR="005A5AC3" w:rsidRPr="00FE7C6A" w:rsidRDefault="005A5AC3" w:rsidP="005A5AC3">
      <w:pPr>
        <w:pStyle w:val="ListParagraph"/>
        <w:tabs>
          <w:tab w:val="left" w:pos="-1440"/>
        </w:tabs>
        <w:spacing w:line="238" w:lineRule="auto"/>
        <w:ind w:firstLine="45"/>
        <w:jc w:val="both"/>
        <w:rPr>
          <w:rFonts w:ascii="Calibri" w:hAnsi="Calibri" w:cs="Calibri"/>
          <w:bCs/>
          <w:sz w:val="22"/>
          <w:szCs w:val="22"/>
        </w:rPr>
      </w:pPr>
    </w:p>
    <w:p w:rsidR="005A5AC3" w:rsidRPr="00291AE6" w:rsidRDefault="005A5AC3" w:rsidP="000842FE">
      <w:pPr>
        <w:pStyle w:val="ListParagraph"/>
        <w:numPr>
          <w:ilvl w:val="0"/>
          <w:numId w:val="3"/>
        </w:numPr>
        <w:tabs>
          <w:tab w:val="left" w:pos="-1440"/>
        </w:tabs>
        <w:spacing w:line="238" w:lineRule="auto"/>
        <w:jc w:val="both"/>
        <w:rPr>
          <w:rFonts w:ascii="Calibri" w:hAnsi="Calibri" w:cs="Calibri"/>
          <w:b/>
          <w:bCs/>
        </w:rPr>
      </w:pPr>
      <w:r w:rsidRPr="00291AE6">
        <w:rPr>
          <w:rFonts w:ascii="Calibri" w:hAnsi="Calibri" w:cs="Calibri"/>
          <w:b/>
          <w:bCs/>
        </w:rPr>
        <w:t xml:space="preserve">Approval of the Minutes from the </w:t>
      </w:r>
      <w:r w:rsidR="000E1654" w:rsidRPr="00291AE6">
        <w:rPr>
          <w:rFonts w:ascii="Calibri" w:hAnsi="Calibri" w:cs="Calibri"/>
          <w:b/>
          <w:bCs/>
        </w:rPr>
        <w:t>March 21</w:t>
      </w:r>
      <w:r w:rsidRPr="00291AE6">
        <w:rPr>
          <w:rFonts w:ascii="Calibri" w:hAnsi="Calibri" w:cs="Calibri"/>
          <w:b/>
          <w:bCs/>
        </w:rPr>
        <w:t xml:space="preserve">, 2024 Meeting </w:t>
      </w:r>
    </w:p>
    <w:p w:rsidR="005A5AC3" w:rsidRPr="005A5AC3" w:rsidRDefault="005A5AC3" w:rsidP="005A5AC3">
      <w:pPr>
        <w:tabs>
          <w:tab w:val="left" w:pos="-1440"/>
        </w:tabs>
        <w:spacing w:line="238" w:lineRule="auto"/>
        <w:jc w:val="both"/>
        <w:rPr>
          <w:rFonts w:ascii="Calibri" w:hAnsi="Calibri" w:cs="Calibri"/>
          <w:b/>
          <w:bCs/>
        </w:rPr>
      </w:pPr>
    </w:p>
    <w:p w:rsidR="005A5AC3" w:rsidRPr="005A5AC3" w:rsidRDefault="005A5AC3" w:rsidP="005A5AC3">
      <w:pPr>
        <w:pStyle w:val="ListParagraph"/>
        <w:numPr>
          <w:ilvl w:val="0"/>
          <w:numId w:val="3"/>
        </w:numPr>
        <w:tabs>
          <w:tab w:val="left" w:pos="-1440"/>
        </w:tabs>
        <w:spacing w:line="238" w:lineRule="auto"/>
        <w:jc w:val="both"/>
        <w:rPr>
          <w:rFonts w:ascii="Calibri" w:hAnsi="Calibri" w:cs="Calibri"/>
          <w:b/>
          <w:bCs/>
        </w:rPr>
      </w:pPr>
      <w:r w:rsidRPr="005A5AC3">
        <w:rPr>
          <w:rFonts w:ascii="Calibri" w:hAnsi="Calibri" w:cs="Calibri"/>
          <w:b/>
          <w:bCs/>
        </w:rPr>
        <w:t xml:space="preserve">Financial Report- </w:t>
      </w:r>
      <w:r w:rsidR="00402B35">
        <w:rPr>
          <w:rFonts w:ascii="Calibri" w:hAnsi="Calibri" w:cs="Calibri"/>
          <w:b/>
          <w:bCs/>
        </w:rPr>
        <w:t>March</w:t>
      </w:r>
      <w:r w:rsidRPr="005A5AC3">
        <w:rPr>
          <w:rFonts w:ascii="Calibri" w:hAnsi="Calibri" w:cs="Calibri"/>
          <w:b/>
          <w:bCs/>
        </w:rPr>
        <w:t xml:space="preserve"> 2024  </w:t>
      </w:r>
    </w:p>
    <w:p w:rsidR="005A5AC3" w:rsidRPr="00FE7C6A" w:rsidRDefault="005A5AC3" w:rsidP="005A5AC3">
      <w:pPr>
        <w:spacing w:line="238" w:lineRule="auto"/>
        <w:jc w:val="both"/>
        <w:rPr>
          <w:rFonts w:ascii="Calibri" w:hAnsi="Calibri" w:cs="Calibri"/>
          <w:sz w:val="24"/>
          <w:szCs w:val="24"/>
        </w:rPr>
      </w:pPr>
      <w:r w:rsidRPr="00FE7C6A">
        <w:rPr>
          <w:rFonts w:ascii="Calibri" w:hAnsi="Calibri" w:cs="Calibri"/>
          <w:sz w:val="24"/>
          <w:szCs w:val="24"/>
        </w:rPr>
        <w:t xml:space="preserve">             </w:t>
      </w:r>
    </w:p>
    <w:tbl>
      <w:tblPr>
        <w:tblpPr w:leftFromText="180" w:rightFromText="180" w:vertAnchor="text" w:horzAnchor="page" w:tblpX="1405" w:tblpY="15"/>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5"/>
        <w:gridCol w:w="1728"/>
      </w:tblGrid>
      <w:tr w:rsidR="005A5AC3" w:rsidRPr="001C4C6F" w:rsidTr="000842FE">
        <w:trPr>
          <w:trHeight w:val="270"/>
        </w:trPr>
        <w:tc>
          <w:tcPr>
            <w:tcW w:w="7025" w:type="dxa"/>
            <w:shd w:val="clear" w:color="auto" w:fill="auto"/>
            <w:noWrap/>
            <w:vAlign w:val="bottom"/>
            <w:hideMark/>
          </w:tcPr>
          <w:p w:rsidR="005A5AC3" w:rsidRPr="00F627FB" w:rsidRDefault="005A5AC3" w:rsidP="000842FE">
            <w:pPr>
              <w:jc w:val="center"/>
              <w:rPr>
                <w:rFonts w:ascii="Times New Roman" w:hAnsi="Times New Roman" w:cs="Times New Roman"/>
                <w:bCs/>
                <w:sz w:val="22"/>
                <w:szCs w:val="22"/>
              </w:rPr>
            </w:pPr>
            <w:r w:rsidRPr="00F627FB">
              <w:rPr>
                <w:rFonts w:ascii="Times New Roman" w:hAnsi="Times New Roman" w:cs="Times New Roman"/>
                <w:bCs/>
                <w:sz w:val="22"/>
                <w:szCs w:val="22"/>
              </w:rPr>
              <w:t>ACCOUNT</w:t>
            </w:r>
          </w:p>
        </w:tc>
        <w:tc>
          <w:tcPr>
            <w:tcW w:w="1728" w:type="dxa"/>
            <w:shd w:val="clear" w:color="auto" w:fill="auto"/>
            <w:noWrap/>
            <w:vAlign w:val="bottom"/>
            <w:hideMark/>
          </w:tcPr>
          <w:p w:rsidR="005A5AC3" w:rsidRPr="00F627FB" w:rsidRDefault="005A5AC3" w:rsidP="000842FE">
            <w:pPr>
              <w:jc w:val="center"/>
              <w:rPr>
                <w:rFonts w:ascii="Times New Roman" w:hAnsi="Times New Roman" w:cs="Times New Roman"/>
                <w:bCs/>
                <w:sz w:val="22"/>
                <w:szCs w:val="22"/>
              </w:rPr>
            </w:pPr>
            <w:r w:rsidRPr="00F627FB">
              <w:rPr>
                <w:rFonts w:ascii="Times New Roman" w:hAnsi="Times New Roman" w:cs="Times New Roman"/>
                <w:bCs/>
                <w:sz w:val="22"/>
                <w:szCs w:val="22"/>
              </w:rPr>
              <w:t>BALANCE</w:t>
            </w:r>
          </w:p>
        </w:tc>
      </w:tr>
      <w:tr w:rsidR="005A5AC3" w:rsidRPr="002E77B0" w:rsidTr="000842FE">
        <w:trPr>
          <w:trHeight w:val="243"/>
        </w:trPr>
        <w:tc>
          <w:tcPr>
            <w:tcW w:w="7025" w:type="dxa"/>
            <w:shd w:val="clear" w:color="auto" w:fill="auto"/>
            <w:noWrap/>
            <w:vAlign w:val="bottom"/>
            <w:hideMark/>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RESTITUTION</w:t>
            </w:r>
          </w:p>
        </w:tc>
        <w:tc>
          <w:tcPr>
            <w:tcW w:w="1728" w:type="dxa"/>
            <w:shd w:val="clear" w:color="auto" w:fill="auto"/>
            <w:noWrap/>
            <w:vAlign w:val="bottom"/>
          </w:tcPr>
          <w:p w:rsidR="005A5AC3" w:rsidRPr="004E7788" w:rsidRDefault="00291AE6" w:rsidP="000842FE">
            <w:pPr>
              <w:jc w:val="right"/>
              <w:rPr>
                <w:rFonts w:ascii="Times New Roman" w:hAnsi="Times New Roman" w:cs="Times New Roman"/>
                <w:bCs/>
                <w:sz w:val="22"/>
                <w:szCs w:val="22"/>
              </w:rPr>
            </w:pPr>
            <w:r>
              <w:rPr>
                <w:rFonts w:ascii="Times New Roman" w:hAnsi="Times New Roman" w:cs="Times New Roman"/>
                <w:bCs/>
                <w:sz w:val="22"/>
                <w:szCs w:val="22"/>
              </w:rPr>
              <w:t>$117,559.92</w:t>
            </w:r>
          </w:p>
        </w:tc>
      </w:tr>
      <w:tr w:rsidR="005A5AC3" w:rsidRPr="002E77B0" w:rsidTr="000842FE">
        <w:trPr>
          <w:trHeight w:val="228"/>
        </w:trPr>
        <w:tc>
          <w:tcPr>
            <w:tcW w:w="7025" w:type="dxa"/>
            <w:shd w:val="clear" w:color="auto" w:fill="auto"/>
            <w:noWrap/>
            <w:vAlign w:val="bottom"/>
            <w:hideMark/>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INTEREST</w:t>
            </w:r>
          </w:p>
        </w:tc>
        <w:tc>
          <w:tcPr>
            <w:tcW w:w="1728" w:type="dxa"/>
            <w:shd w:val="clear" w:color="auto" w:fill="auto"/>
            <w:noWrap/>
            <w:vAlign w:val="bottom"/>
          </w:tcPr>
          <w:p w:rsidR="005A5AC3" w:rsidRPr="004E7788" w:rsidRDefault="00291AE6" w:rsidP="000842FE">
            <w:pPr>
              <w:jc w:val="right"/>
              <w:rPr>
                <w:rFonts w:ascii="Times New Roman" w:hAnsi="Times New Roman" w:cs="Times New Roman"/>
                <w:bCs/>
                <w:sz w:val="22"/>
                <w:szCs w:val="22"/>
              </w:rPr>
            </w:pPr>
            <w:r>
              <w:rPr>
                <w:rFonts w:ascii="Times New Roman" w:hAnsi="Times New Roman" w:cs="Times New Roman"/>
                <w:bCs/>
                <w:sz w:val="22"/>
                <w:szCs w:val="22"/>
              </w:rPr>
              <w:t>$13,663.87</w:t>
            </w:r>
          </w:p>
        </w:tc>
      </w:tr>
      <w:tr w:rsidR="005A5AC3" w:rsidRPr="002E77B0" w:rsidTr="000842FE">
        <w:trPr>
          <w:trHeight w:val="228"/>
        </w:trPr>
        <w:tc>
          <w:tcPr>
            <w:tcW w:w="7025" w:type="dxa"/>
            <w:shd w:val="clear" w:color="auto" w:fill="auto"/>
            <w:noWrap/>
            <w:vAlign w:val="bottom"/>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SUBROGATION</w:t>
            </w:r>
          </w:p>
        </w:tc>
        <w:tc>
          <w:tcPr>
            <w:tcW w:w="1728" w:type="dxa"/>
            <w:shd w:val="clear" w:color="auto" w:fill="auto"/>
            <w:noWrap/>
            <w:vAlign w:val="bottom"/>
          </w:tcPr>
          <w:p w:rsidR="005A5AC3" w:rsidRPr="004E7788" w:rsidRDefault="00291AE6" w:rsidP="000842FE">
            <w:pPr>
              <w:jc w:val="right"/>
              <w:rPr>
                <w:rFonts w:ascii="Times New Roman" w:hAnsi="Times New Roman" w:cs="Times New Roman"/>
                <w:bCs/>
                <w:sz w:val="22"/>
                <w:szCs w:val="22"/>
              </w:rPr>
            </w:pPr>
            <w:r>
              <w:rPr>
                <w:rFonts w:ascii="Times New Roman" w:hAnsi="Times New Roman" w:cs="Times New Roman"/>
                <w:bCs/>
                <w:sz w:val="22"/>
                <w:szCs w:val="22"/>
              </w:rPr>
              <w:t>$47,221.55</w:t>
            </w:r>
          </w:p>
        </w:tc>
      </w:tr>
      <w:tr w:rsidR="005A5AC3" w:rsidRPr="002E77B0" w:rsidTr="000842FE">
        <w:trPr>
          <w:trHeight w:val="285"/>
        </w:trPr>
        <w:tc>
          <w:tcPr>
            <w:tcW w:w="7025" w:type="dxa"/>
            <w:shd w:val="clear" w:color="auto" w:fill="auto"/>
            <w:noWrap/>
            <w:vAlign w:val="bottom"/>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 xml:space="preserve">ACJC ALLOCATION </w:t>
            </w:r>
            <w:r>
              <w:rPr>
                <w:rFonts w:ascii="Times New Roman" w:hAnsi="Times New Roman" w:cs="Times New Roman"/>
                <w:bCs/>
                <w:sz w:val="22"/>
                <w:szCs w:val="22"/>
              </w:rPr>
              <w:t>($55,000.00 for administrative costs)</w:t>
            </w:r>
          </w:p>
        </w:tc>
        <w:tc>
          <w:tcPr>
            <w:tcW w:w="1728" w:type="dxa"/>
            <w:shd w:val="clear" w:color="auto" w:fill="FFFFFF"/>
            <w:noWrap/>
            <w:vAlign w:val="bottom"/>
          </w:tcPr>
          <w:p w:rsidR="005A5AC3" w:rsidRPr="004E7788" w:rsidRDefault="00291AE6" w:rsidP="00291AE6">
            <w:pPr>
              <w:jc w:val="right"/>
              <w:rPr>
                <w:rFonts w:ascii="Times New Roman" w:hAnsi="Times New Roman" w:cs="Times New Roman"/>
                <w:bCs/>
                <w:sz w:val="22"/>
                <w:szCs w:val="22"/>
              </w:rPr>
            </w:pPr>
            <w:r>
              <w:rPr>
                <w:rFonts w:ascii="Times New Roman" w:hAnsi="Times New Roman" w:cs="Times New Roman"/>
                <w:bCs/>
                <w:sz w:val="22"/>
                <w:szCs w:val="22"/>
              </w:rPr>
              <w:t>$6,732.20</w:t>
            </w:r>
          </w:p>
        </w:tc>
      </w:tr>
      <w:tr w:rsidR="005A5AC3" w:rsidRPr="002E77B0" w:rsidTr="000842FE">
        <w:trPr>
          <w:trHeight w:val="210"/>
        </w:trPr>
        <w:tc>
          <w:tcPr>
            <w:tcW w:w="7025" w:type="dxa"/>
            <w:shd w:val="clear" w:color="auto" w:fill="auto"/>
            <w:noWrap/>
            <w:vAlign w:val="bottom"/>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ARPA FUNDS RECEIVED</w:t>
            </w:r>
          </w:p>
        </w:tc>
        <w:tc>
          <w:tcPr>
            <w:tcW w:w="1728" w:type="dxa"/>
            <w:shd w:val="clear" w:color="auto" w:fill="FFFFFF"/>
            <w:noWrap/>
            <w:vAlign w:val="bottom"/>
          </w:tcPr>
          <w:p w:rsidR="005A5AC3" w:rsidRPr="004E7788" w:rsidRDefault="00291AE6" w:rsidP="000842FE">
            <w:pPr>
              <w:jc w:val="right"/>
              <w:rPr>
                <w:rFonts w:ascii="Times New Roman" w:hAnsi="Times New Roman" w:cs="Times New Roman"/>
                <w:bCs/>
                <w:sz w:val="22"/>
                <w:szCs w:val="22"/>
              </w:rPr>
            </w:pPr>
            <w:r>
              <w:rPr>
                <w:rFonts w:ascii="Times New Roman" w:hAnsi="Times New Roman" w:cs="Times New Roman"/>
                <w:bCs/>
                <w:sz w:val="22"/>
                <w:szCs w:val="22"/>
              </w:rPr>
              <w:t>$269,191.00</w:t>
            </w:r>
          </w:p>
        </w:tc>
      </w:tr>
      <w:tr w:rsidR="005A5AC3" w:rsidRPr="002E77B0" w:rsidTr="000842FE">
        <w:trPr>
          <w:trHeight w:val="210"/>
        </w:trPr>
        <w:tc>
          <w:tcPr>
            <w:tcW w:w="7025" w:type="dxa"/>
            <w:shd w:val="clear" w:color="auto" w:fill="auto"/>
            <w:noWrap/>
            <w:vAlign w:val="bottom"/>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Cs/>
                <w:sz w:val="22"/>
                <w:szCs w:val="22"/>
              </w:rPr>
              <w:t>Total compensation funds spent &amp; encumbered to date</w:t>
            </w:r>
            <w:r>
              <w:rPr>
                <w:rFonts w:ascii="Times New Roman" w:hAnsi="Times New Roman" w:cs="Times New Roman"/>
                <w:bCs/>
                <w:sz w:val="22"/>
                <w:szCs w:val="22"/>
              </w:rPr>
              <w:t xml:space="preserve"> </w:t>
            </w:r>
          </w:p>
        </w:tc>
        <w:tc>
          <w:tcPr>
            <w:tcW w:w="1728" w:type="dxa"/>
            <w:shd w:val="clear" w:color="auto" w:fill="auto"/>
            <w:noWrap/>
            <w:vAlign w:val="bottom"/>
          </w:tcPr>
          <w:p w:rsidR="005A5AC3" w:rsidRPr="004E7788" w:rsidRDefault="00291AE6" w:rsidP="009173B1">
            <w:pPr>
              <w:jc w:val="right"/>
              <w:rPr>
                <w:rFonts w:ascii="Times New Roman" w:hAnsi="Times New Roman" w:cs="Times New Roman"/>
                <w:bCs/>
                <w:sz w:val="22"/>
                <w:szCs w:val="22"/>
              </w:rPr>
            </w:pPr>
            <w:r>
              <w:rPr>
                <w:rFonts w:ascii="Times New Roman" w:hAnsi="Times New Roman" w:cs="Times New Roman"/>
                <w:bCs/>
                <w:sz w:val="22"/>
                <w:szCs w:val="22"/>
              </w:rPr>
              <w:t>$216,942.53</w:t>
            </w:r>
          </w:p>
        </w:tc>
      </w:tr>
      <w:tr w:rsidR="005A5AC3" w:rsidRPr="002E77B0" w:rsidTr="000842FE">
        <w:trPr>
          <w:trHeight w:val="210"/>
        </w:trPr>
        <w:tc>
          <w:tcPr>
            <w:tcW w:w="7025" w:type="dxa"/>
            <w:shd w:val="clear" w:color="auto" w:fill="auto"/>
            <w:noWrap/>
            <w:vAlign w:val="bottom"/>
          </w:tcPr>
          <w:p w:rsidR="005A5AC3" w:rsidRPr="002E77B0" w:rsidRDefault="005A5AC3" w:rsidP="000842FE">
            <w:pPr>
              <w:rPr>
                <w:rFonts w:ascii="Times New Roman" w:hAnsi="Times New Roman" w:cs="Times New Roman"/>
                <w:bCs/>
                <w:sz w:val="22"/>
                <w:szCs w:val="22"/>
              </w:rPr>
            </w:pPr>
            <w:r w:rsidRPr="002E77B0">
              <w:rPr>
                <w:rFonts w:ascii="Times New Roman" w:hAnsi="Times New Roman" w:cs="Times New Roman"/>
                <w:b/>
                <w:bCs/>
                <w:sz w:val="22"/>
                <w:szCs w:val="22"/>
              </w:rPr>
              <w:t>BALANCE OF AJCJ COMPENSATION ALLOCATION</w:t>
            </w:r>
          </w:p>
        </w:tc>
        <w:tc>
          <w:tcPr>
            <w:tcW w:w="1728" w:type="dxa"/>
            <w:shd w:val="clear" w:color="auto" w:fill="auto"/>
            <w:noWrap/>
            <w:vAlign w:val="bottom"/>
          </w:tcPr>
          <w:p w:rsidR="005A5AC3" w:rsidRPr="004E7788" w:rsidRDefault="00291AE6" w:rsidP="00291AE6">
            <w:pPr>
              <w:jc w:val="right"/>
              <w:rPr>
                <w:rFonts w:ascii="Times New Roman" w:hAnsi="Times New Roman" w:cs="Times New Roman"/>
                <w:bCs/>
                <w:sz w:val="22"/>
                <w:szCs w:val="22"/>
              </w:rPr>
            </w:pPr>
            <w:r>
              <w:rPr>
                <w:rFonts w:ascii="Times New Roman" w:hAnsi="Times New Roman" w:cs="Times New Roman"/>
                <w:bCs/>
                <w:sz w:val="22"/>
                <w:szCs w:val="22"/>
              </w:rPr>
              <w:t>$52,248.47</w:t>
            </w:r>
          </w:p>
        </w:tc>
      </w:tr>
    </w:tbl>
    <w:p w:rsidR="005A5AC3" w:rsidRPr="00FE7C6A" w:rsidRDefault="005A5AC3" w:rsidP="005A5AC3">
      <w:pPr>
        <w:spacing w:line="238" w:lineRule="auto"/>
        <w:ind w:firstLine="270"/>
        <w:jc w:val="both"/>
        <w:rPr>
          <w:rFonts w:ascii="Calibri" w:hAnsi="Calibri" w:cs="Calibri"/>
          <w:b/>
          <w:bCs/>
          <w:sz w:val="24"/>
          <w:szCs w:val="24"/>
        </w:rPr>
      </w:pPr>
    </w:p>
    <w:p w:rsidR="005A5AC3" w:rsidRPr="00FE7C6A" w:rsidRDefault="005A5AC3" w:rsidP="005A5AC3">
      <w:pPr>
        <w:spacing w:line="238" w:lineRule="auto"/>
        <w:ind w:firstLine="270"/>
        <w:jc w:val="both"/>
        <w:rPr>
          <w:rFonts w:ascii="Calibri" w:hAnsi="Calibri" w:cs="Calibri"/>
          <w:b/>
          <w:bCs/>
          <w:sz w:val="24"/>
          <w:szCs w:val="24"/>
        </w:rPr>
      </w:pPr>
    </w:p>
    <w:p w:rsidR="005A5AC3" w:rsidRPr="00FE7C6A" w:rsidRDefault="005A5AC3" w:rsidP="005A5AC3">
      <w:pPr>
        <w:spacing w:line="238" w:lineRule="auto"/>
        <w:ind w:firstLine="270"/>
        <w:jc w:val="both"/>
        <w:rPr>
          <w:rFonts w:ascii="Calibri" w:hAnsi="Calibri" w:cs="Calibri"/>
          <w:b/>
          <w:bCs/>
          <w:sz w:val="24"/>
          <w:szCs w:val="24"/>
        </w:rPr>
      </w:pPr>
    </w:p>
    <w:p w:rsidR="005A5AC3" w:rsidRPr="00FE7C6A" w:rsidRDefault="005A5AC3" w:rsidP="005A5AC3">
      <w:pPr>
        <w:spacing w:line="238" w:lineRule="auto"/>
        <w:ind w:firstLine="270"/>
        <w:jc w:val="both"/>
        <w:rPr>
          <w:rFonts w:ascii="Calibri" w:hAnsi="Calibri" w:cs="Calibri"/>
          <w:b/>
          <w:bCs/>
          <w:sz w:val="24"/>
          <w:szCs w:val="24"/>
        </w:rPr>
      </w:pPr>
    </w:p>
    <w:p w:rsidR="005A5AC3" w:rsidRPr="00FE7C6A" w:rsidRDefault="005A5AC3" w:rsidP="005A5AC3">
      <w:pPr>
        <w:spacing w:line="238" w:lineRule="auto"/>
        <w:ind w:firstLine="270"/>
        <w:jc w:val="both"/>
        <w:rPr>
          <w:rFonts w:ascii="Calibri" w:hAnsi="Calibri" w:cs="Calibri"/>
          <w:b/>
          <w:bCs/>
          <w:sz w:val="24"/>
          <w:szCs w:val="24"/>
        </w:rPr>
      </w:pPr>
    </w:p>
    <w:p w:rsidR="005A5AC3" w:rsidRPr="00FE7C6A" w:rsidRDefault="005A5AC3" w:rsidP="005A5AC3">
      <w:pPr>
        <w:spacing w:line="238" w:lineRule="auto"/>
        <w:ind w:firstLine="270"/>
        <w:jc w:val="both"/>
        <w:rPr>
          <w:rFonts w:ascii="Calibri" w:hAnsi="Calibri" w:cs="Calibri"/>
          <w:b/>
          <w:bCs/>
          <w:sz w:val="24"/>
          <w:szCs w:val="24"/>
        </w:rPr>
      </w:pPr>
      <w:r w:rsidRPr="00FE7C6A">
        <w:rPr>
          <w:rFonts w:ascii="Calibri" w:hAnsi="Calibri" w:cs="Calibri"/>
          <w:b/>
          <w:bCs/>
          <w:sz w:val="24"/>
          <w:szCs w:val="24"/>
        </w:rPr>
        <w:t xml:space="preserve">   </w:t>
      </w:r>
    </w:p>
    <w:p w:rsidR="005A5AC3" w:rsidRDefault="005A5AC3" w:rsidP="005A5AC3">
      <w:pPr>
        <w:tabs>
          <w:tab w:val="left" w:pos="5136"/>
        </w:tabs>
        <w:spacing w:line="238" w:lineRule="auto"/>
        <w:rPr>
          <w:rFonts w:ascii="Calibri" w:hAnsi="Calibri" w:cs="Calibri"/>
          <w:b/>
          <w:bCs/>
          <w:sz w:val="24"/>
          <w:szCs w:val="24"/>
        </w:rPr>
      </w:pPr>
    </w:p>
    <w:p w:rsidR="00291AE6" w:rsidRDefault="00291AE6" w:rsidP="005A5AC3">
      <w:pPr>
        <w:tabs>
          <w:tab w:val="left" w:pos="5136"/>
        </w:tabs>
        <w:spacing w:line="238" w:lineRule="auto"/>
        <w:rPr>
          <w:rFonts w:ascii="Calibri" w:hAnsi="Calibri" w:cs="Calibri"/>
          <w:b/>
          <w:bCs/>
          <w:sz w:val="24"/>
          <w:szCs w:val="24"/>
        </w:rPr>
      </w:pPr>
    </w:p>
    <w:p w:rsidR="00291AE6" w:rsidRPr="00FE7C6A" w:rsidRDefault="00291AE6" w:rsidP="005A5AC3">
      <w:pPr>
        <w:tabs>
          <w:tab w:val="left" w:pos="5136"/>
        </w:tabs>
        <w:spacing w:line="238" w:lineRule="auto"/>
        <w:rPr>
          <w:rFonts w:ascii="Calibri" w:hAnsi="Calibri" w:cs="Calibri"/>
          <w:b/>
          <w:bCs/>
          <w:sz w:val="24"/>
          <w:szCs w:val="24"/>
        </w:rPr>
      </w:pPr>
      <w:r>
        <w:rPr>
          <w:rFonts w:ascii="Calibri" w:hAnsi="Calibri" w:cs="Calibri"/>
          <w:b/>
          <w:bCs/>
          <w:sz w:val="24"/>
          <w:szCs w:val="24"/>
        </w:rPr>
        <w:t>ACJC has granted the program an addition $50,000.00 in funds for this fiscal year, we are waiting for the Board of Supervisors to approve this infusion of funds.</w:t>
      </w:r>
    </w:p>
    <w:tbl>
      <w:tblPr>
        <w:tblpPr w:leftFromText="180" w:rightFromText="180" w:vertAnchor="text" w:horzAnchor="margin" w:tblpXSpec="center" w:tblpY="-1439"/>
        <w:tblW w:w="11312" w:type="dxa"/>
        <w:tblLayout w:type="fixed"/>
        <w:tblLook w:val="04A0" w:firstRow="1" w:lastRow="0" w:firstColumn="1" w:lastColumn="0" w:noHBand="0" w:noVBand="1"/>
      </w:tblPr>
      <w:tblGrid>
        <w:gridCol w:w="1329"/>
        <w:gridCol w:w="6550"/>
        <w:gridCol w:w="1121"/>
        <w:gridCol w:w="1135"/>
        <w:gridCol w:w="1177"/>
      </w:tblGrid>
      <w:tr w:rsidR="005A5AC3" w:rsidRPr="002E77B0" w:rsidTr="000842FE">
        <w:trPr>
          <w:trHeight w:val="1800"/>
        </w:trPr>
        <w:tc>
          <w:tcPr>
            <w:tcW w:w="11312" w:type="dxa"/>
            <w:gridSpan w:val="5"/>
            <w:shd w:val="clear" w:color="auto" w:fill="auto"/>
            <w:noWrap/>
            <w:vAlign w:val="bottom"/>
            <w:hideMark/>
          </w:tcPr>
          <w:p w:rsidR="005A5AC3" w:rsidRPr="00FE7C6A" w:rsidRDefault="005A5AC3" w:rsidP="000842FE">
            <w:pPr>
              <w:tabs>
                <w:tab w:val="left" w:pos="5136"/>
              </w:tabs>
              <w:spacing w:line="238" w:lineRule="auto"/>
              <w:rPr>
                <w:rFonts w:ascii="Calibri" w:hAnsi="Calibri" w:cs="Calibri"/>
                <w:b/>
                <w:bCs/>
                <w:sz w:val="24"/>
                <w:szCs w:val="24"/>
              </w:rPr>
            </w:pPr>
            <w:r w:rsidRPr="00FE7C6A">
              <w:rPr>
                <w:rFonts w:ascii="Calibri" w:hAnsi="Calibri" w:cs="Calibri"/>
                <w:b/>
                <w:bCs/>
                <w:sz w:val="24"/>
                <w:szCs w:val="24"/>
              </w:rPr>
              <w:lastRenderedPageBreak/>
              <w:t xml:space="preserve">IV.      Previously Approved/Old Case Consent Agenda: </w:t>
            </w:r>
          </w:p>
          <w:p w:rsidR="005A5AC3" w:rsidRPr="00FE7C6A" w:rsidRDefault="005A5AC3" w:rsidP="000842FE">
            <w:pPr>
              <w:tabs>
                <w:tab w:val="left" w:pos="5136"/>
              </w:tabs>
              <w:spacing w:line="238" w:lineRule="auto"/>
              <w:rPr>
                <w:rFonts w:ascii="Calibri" w:hAnsi="Calibri" w:cs="Calibri"/>
                <w:b/>
                <w:bCs/>
                <w:sz w:val="24"/>
                <w:szCs w:val="24"/>
              </w:rPr>
            </w:pPr>
          </w:p>
          <w:p w:rsidR="005A5AC3" w:rsidRPr="00FE7C6A" w:rsidRDefault="005A5AC3" w:rsidP="000842FE">
            <w:pPr>
              <w:tabs>
                <w:tab w:val="left" w:pos="5136"/>
              </w:tabs>
              <w:spacing w:line="238" w:lineRule="auto"/>
              <w:rPr>
                <w:rFonts w:ascii="Calibri" w:hAnsi="Calibri" w:cs="Calibri"/>
                <w:b/>
                <w:bCs/>
                <w:sz w:val="24"/>
                <w:szCs w:val="24"/>
              </w:rPr>
            </w:pPr>
          </w:p>
          <w:p w:rsidR="005A5AC3" w:rsidRPr="002E77B0" w:rsidRDefault="005A5AC3" w:rsidP="000842FE">
            <w:pPr>
              <w:jc w:val="center"/>
              <w:rPr>
                <w:b/>
                <w:bCs/>
                <w:sz w:val="32"/>
                <w:szCs w:val="32"/>
                <w:u w:val="single"/>
              </w:rPr>
            </w:pPr>
            <w:r w:rsidRPr="002E77B0">
              <w:rPr>
                <w:b/>
                <w:bCs/>
                <w:sz w:val="32"/>
                <w:szCs w:val="32"/>
                <w:u w:val="single"/>
              </w:rPr>
              <w:t>PREVIOUSLY APPROVED CASE CONSENT AGENDA</w:t>
            </w:r>
          </w:p>
          <w:p w:rsidR="005A5AC3" w:rsidRPr="002E77B0" w:rsidRDefault="005A5AC3" w:rsidP="000842FE">
            <w:pPr>
              <w:jc w:val="center"/>
              <w:rPr>
                <w:b/>
                <w:bCs/>
                <w:sz w:val="24"/>
                <w:szCs w:val="24"/>
                <w:u w:val="single"/>
              </w:rPr>
            </w:pPr>
          </w:p>
        </w:tc>
      </w:tr>
      <w:tr w:rsidR="005A5AC3" w:rsidRPr="002E77B0" w:rsidTr="000842FE">
        <w:trPr>
          <w:trHeight w:val="342"/>
        </w:trPr>
        <w:tc>
          <w:tcPr>
            <w:tcW w:w="11312" w:type="dxa"/>
            <w:gridSpan w:val="5"/>
            <w:shd w:val="clear" w:color="auto" w:fill="auto"/>
            <w:vAlign w:val="bottom"/>
            <w:hideMark/>
          </w:tcPr>
          <w:p w:rsidR="005A5AC3" w:rsidRPr="002E77B0" w:rsidRDefault="005A5AC3" w:rsidP="00402B35">
            <w:pPr>
              <w:ind w:right="342" w:hanging="198"/>
              <w:rPr>
                <w:b/>
                <w:bCs/>
                <w:sz w:val="24"/>
                <w:szCs w:val="24"/>
              </w:rPr>
            </w:pPr>
            <w:r w:rsidRPr="002E77B0">
              <w:rPr>
                <w:b/>
                <w:bCs/>
                <w:sz w:val="26"/>
                <w:szCs w:val="26"/>
              </w:rPr>
              <w:t xml:space="preserve">  Meeting Date:  </w:t>
            </w:r>
            <w:r w:rsidR="00402B35">
              <w:rPr>
                <w:b/>
                <w:bCs/>
                <w:sz w:val="26"/>
                <w:szCs w:val="26"/>
              </w:rPr>
              <w:t>April 18</w:t>
            </w:r>
            <w:r>
              <w:rPr>
                <w:b/>
                <w:bCs/>
                <w:sz w:val="26"/>
                <w:szCs w:val="26"/>
              </w:rPr>
              <w:t>, 2024</w:t>
            </w:r>
          </w:p>
        </w:tc>
      </w:tr>
      <w:tr w:rsidR="005A5AC3" w:rsidRPr="002E77B0" w:rsidTr="000842FE">
        <w:trPr>
          <w:trHeight w:val="252"/>
        </w:trPr>
        <w:tc>
          <w:tcPr>
            <w:tcW w:w="9000" w:type="dxa"/>
            <w:gridSpan w:val="3"/>
            <w:shd w:val="clear" w:color="auto" w:fill="auto"/>
            <w:noWrap/>
            <w:vAlign w:val="center"/>
            <w:hideMark/>
          </w:tcPr>
          <w:p w:rsidR="005A5AC3" w:rsidRPr="002E77B0" w:rsidRDefault="005A5AC3" w:rsidP="000842FE">
            <w:pPr>
              <w:rPr>
                <w:b/>
                <w:bCs/>
                <w:sz w:val="22"/>
                <w:szCs w:val="22"/>
              </w:rPr>
            </w:pPr>
          </w:p>
        </w:tc>
        <w:tc>
          <w:tcPr>
            <w:tcW w:w="1135" w:type="dxa"/>
            <w:shd w:val="clear" w:color="auto" w:fill="auto"/>
            <w:vAlign w:val="center"/>
            <w:hideMark/>
          </w:tcPr>
          <w:p w:rsidR="005A5AC3" w:rsidRPr="002E77B0" w:rsidRDefault="005A5AC3" w:rsidP="000842FE">
            <w:pPr>
              <w:jc w:val="center"/>
              <w:rPr>
                <w:b/>
                <w:bCs/>
              </w:rPr>
            </w:pPr>
          </w:p>
        </w:tc>
        <w:tc>
          <w:tcPr>
            <w:tcW w:w="1177" w:type="dxa"/>
            <w:shd w:val="clear" w:color="auto" w:fill="auto"/>
            <w:vAlign w:val="bottom"/>
            <w:hideMark/>
          </w:tcPr>
          <w:p w:rsidR="005A5AC3" w:rsidRPr="002E77B0" w:rsidRDefault="005A5AC3" w:rsidP="000842FE">
            <w:pPr>
              <w:jc w:val="center"/>
              <w:rPr>
                <w:b/>
                <w:bCs/>
              </w:rPr>
            </w:pPr>
          </w:p>
        </w:tc>
      </w:tr>
      <w:tr w:rsidR="005A5AC3" w:rsidRPr="002E77B0" w:rsidTr="000842FE">
        <w:trPr>
          <w:trHeight w:val="621"/>
        </w:trPr>
        <w:tc>
          <w:tcPr>
            <w:tcW w:w="1329" w:type="dxa"/>
            <w:tcBorders>
              <w:bottom w:val="single" w:sz="4" w:space="0" w:color="auto"/>
            </w:tcBorders>
            <w:shd w:val="clear" w:color="auto" w:fill="auto"/>
          </w:tcPr>
          <w:p w:rsidR="005A5AC3" w:rsidRPr="002E77B0" w:rsidRDefault="005A5AC3" w:rsidP="000842FE">
            <w:pPr>
              <w:rPr>
                <w:b/>
                <w:bCs/>
              </w:rPr>
            </w:pPr>
            <w:r w:rsidRPr="002E77B0">
              <w:rPr>
                <w:b/>
                <w:bCs/>
                <w:sz w:val="22"/>
                <w:szCs w:val="22"/>
              </w:rPr>
              <w:t xml:space="preserve">Case #                </w:t>
            </w:r>
          </w:p>
        </w:tc>
        <w:tc>
          <w:tcPr>
            <w:tcW w:w="6550" w:type="dxa"/>
            <w:tcBorders>
              <w:bottom w:val="single" w:sz="4" w:space="0" w:color="auto"/>
            </w:tcBorders>
            <w:shd w:val="clear" w:color="auto" w:fill="auto"/>
          </w:tcPr>
          <w:p w:rsidR="005A5AC3" w:rsidRPr="002E77B0" w:rsidRDefault="005A5AC3" w:rsidP="000842FE">
            <w:r w:rsidRPr="002E77B0">
              <w:rPr>
                <w:b/>
                <w:bCs/>
                <w:sz w:val="22"/>
                <w:szCs w:val="22"/>
              </w:rPr>
              <w:t>DESCRIPTION  OF REQUESTED FUNDING:</w:t>
            </w:r>
          </w:p>
        </w:tc>
        <w:tc>
          <w:tcPr>
            <w:tcW w:w="1121" w:type="dxa"/>
            <w:tcBorders>
              <w:bottom w:val="single" w:sz="4" w:space="0" w:color="auto"/>
            </w:tcBorders>
            <w:shd w:val="clear" w:color="auto" w:fill="auto"/>
            <w:noWrap/>
          </w:tcPr>
          <w:p w:rsidR="005A5AC3" w:rsidRPr="002E77B0" w:rsidRDefault="005A5AC3" w:rsidP="000842FE">
            <w:pPr>
              <w:jc w:val="right"/>
            </w:pPr>
            <w:r w:rsidRPr="002E77B0">
              <w:rPr>
                <w:b/>
                <w:bCs/>
              </w:rPr>
              <w:t>Payment</w:t>
            </w:r>
          </w:p>
        </w:tc>
        <w:tc>
          <w:tcPr>
            <w:tcW w:w="1135" w:type="dxa"/>
            <w:tcBorders>
              <w:bottom w:val="single" w:sz="4" w:space="0" w:color="auto"/>
            </w:tcBorders>
            <w:shd w:val="clear" w:color="auto" w:fill="auto"/>
          </w:tcPr>
          <w:p w:rsidR="005A5AC3" w:rsidRPr="002E77B0" w:rsidRDefault="005A5AC3" w:rsidP="000842FE">
            <w:pPr>
              <w:rPr>
                <w:rFonts w:ascii="Wingdings" w:hAnsi="Wingdings"/>
                <w:sz w:val="18"/>
                <w:szCs w:val="18"/>
              </w:rPr>
            </w:pPr>
            <w:r w:rsidRPr="002E77B0">
              <w:rPr>
                <w:b/>
                <w:bCs/>
                <w:sz w:val="18"/>
                <w:szCs w:val="18"/>
              </w:rPr>
              <w:t>Approved</w:t>
            </w:r>
          </w:p>
        </w:tc>
        <w:tc>
          <w:tcPr>
            <w:tcW w:w="1177" w:type="dxa"/>
            <w:tcBorders>
              <w:bottom w:val="single" w:sz="4" w:space="0" w:color="auto"/>
            </w:tcBorders>
            <w:shd w:val="clear" w:color="auto" w:fill="auto"/>
          </w:tcPr>
          <w:p w:rsidR="005A5AC3" w:rsidRPr="002E77B0" w:rsidRDefault="005A5AC3" w:rsidP="000842FE">
            <w:pPr>
              <w:rPr>
                <w:b/>
                <w:bCs/>
                <w:sz w:val="18"/>
                <w:szCs w:val="18"/>
              </w:rPr>
            </w:pPr>
            <w:r w:rsidRPr="002E77B0">
              <w:rPr>
                <w:b/>
                <w:bCs/>
                <w:sz w:val="18"/>
                <w:szCs w:val="18"/>
              </w:rPr>
              <w:t>Moved to Discussion</w:t>
            </w:r>
          </w:p>
          <w:p w:rsidR="005A5AC3" w:rsidRPr="002E77B0" w:rsidRDefault="005A5AC3" w:rsidP="000842FE">
            <w:pPr>
              <w:rPr>
                <w:b/>
                <w:bCs/>
              </w:rPr>
            </w:pPr>
            <w:r w:rsidRPr="002E77B0">
              <w:rPr>
                <w:b/>
                <w:bCs/>
                <w:sz w:val="18"/>
                <w:szCs w:val="18"/>
              </w:rPr>
              <w:t>Agenda</w:t>
            </w:r>
          </w:p>
        </w:tc>
      </w:tr>
      <w:tr w:rsidR="005A5AC3"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5AC3" w:rsidRPr="00812DFF" w:rsidRDefault="005A5AC3" w:rsidP="000842FE">
            <w:pPr>
              <w:jc w:val="center"/>
              <w:rPr>
                <w:b/>
                <w:bCs/>
              </w:rPr>
            </w:pPr>
            <w:r w:rsidRPr="00812DFF">
              <w:rPr>
                <w:b/>
                <w:bCs/>
              </w:rPr>
              <w:t>0141402-5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A5AC3" w:rsidRPr="00812DFF" w:rsidRDefault="005A5AC3" w:rsidP="000842FE">
            <w:pPr>
              <w:pStyle w:val="NoSpacing"/>
              <w:rPr>
                <w:rFonts w:ascii="Arial" w:hAnsi="Arial" w:cs="Arial"/>
                <w:sz w:val="20"/>
                <w:szCs w:val="20"/>
              </w:rPr>
            </w:pPr>
            <w:r w:rsidRPr="00812DFF">
              <w:rPr>
                <w:rFonts w:ascii="Arial" w:hAnsi="Arial" w:cs="Arial"/>
                <w:sz w:val="20"/>
                <w:szCs w:val="20"/>
              </w:rPr>
              <w:t xml:space="preserve">To </w:t>
            </w:r>
            <w:r w:rsidR="000842FE">
              <w:rPr>
                <w:rFonts w:ascii="Arial" w:hAnsi="Arial" w:cs="Arial"/>
                <w:sz w:val="20"/>
                <w:szCs w:val="20"/>
              </w:rPr>
              <w:t>mental health</w:t>
            </w:r>
            <w:r w:rsidRPr="00812DFF">
              <w:rPr>
                <w:rFonts w:ascii="Arial" w:hAnsi="Arial" w:cs="Arial"/>
                <w:sz w:val="20"/>
                <w:szCs w:val="20"/>
              </w:rPr>
              <w:t xml:space="preserve"> provider, Centre f</w:t>
            </w:r>
            <w:r w:rsidR="007813F2" w:rsidRPr="00812DFF">
              <w:rPr>
                <w:rFonts w:ascii="Arial" w:hAnsi="Arial" w:cs="Arial"/>
                <w:sz w:val="20"/>
                <w:szCs w:val="20"/>
              </w:rPr>
              <w:t>or Well Being, for service date</w:t>
            </w:r>
            <w:r w:rsidRPr="00812DFF">
              <w:rPr>
                <w:rFonts w:ascii="Arial" w:hAnsi="Arial" w:cs="Arial"/>
                <w:sz w:val="20"/>
                <w:szCs w:val="20"/>
              </w:rPr>
              <w:t xml:space="preserve">: </w:t>
            </w:r>
            <w:r w:rsidR="00595120">
              <w:rPr>
                <w:rFonts w:ascii="Arial" w:hAnsi="Arial" w:cs="Arial"/>
                <w:sz w:val="20"/>
                <w:szCs w:val="20"/>
              </w:rPr>
              <w:t>3/19/24</w:t>
            </w:r>
            <w:r w:rsidRPr="00812DFF">
              <w:rPr>
                <w:rFonts w:ascii="Arial" w:hAnsi="Arial" w:cs="Arial"/>
                <w:sz w:val="20"/>
                <w:szCs w:val="20"/>
              </w:rPr>
              <w:t xml:space="preserve"> </w:t>
            </w:r>
          </w:p>
          <w:p w:rsidR="005A5AC3" w:rsidRPr="00812DFF" w:rsidRDefault="000842FE" w:rsidP="000842FE">
            <w:pPr>
              <w:pStyle w:val="NoSpacing"/>
              <w:rPr>
                <w:rFonts w:ascii="Arial" w:hAnsi="Arial" w:cs="Arial"/>
                <w:sz w:val="20"/>
                <w:szCs w:val="20"/>
              </w:rPr>
            </w:pPr>
            <w:r>
              <w:rPr>
                <w:rFonts w:ascii="Arial" w:hAnsi="Arial" w:cs="Arial"/>
                <w:sz w:val="20"/>
                <w:szCs w:val="20"/>
              </w:rPr>
              <w:t>B</w:t>
            </w:r>
            <w:r w:rsidR="005A5AC3" w:rsidRPr="00812DFF">
              <w:rPr>
                <w:rFonts w:ascii="Arial" w:hAnsi="Arial" w:cs="Arial"/>
                <w:sz w:val="20"/>
                <w:szCs w:val="20"/>
              </w:rPr>
              <w:t xml:space="preserve">illed @ $110.00 each </w:t>
            </w:r>
          </w:p>
          <w:p w:rsidR="004D7A6F" w:rsidRPr="00812DFF" w:rsidRDefault="004D7A6F" w:rsidP="000842FE">
            <w:pPr>
              <w:pStyle w:val="NoSpacing"/>
              <w:jc w:val="right"/>
              <w:rPr>
                <w:rFonts w:ascii="Arial" w:hAnsi="Arial" w:cs="Arial"/>
                <w:b/>
                <w:sz w:val="20"/>
                <w:szCs w:val="20"/>
              </w:rPr>
            </w:pPr>
          </w:p>
          <w:p w:rsidR="005A5AC3" w:rsidRPr="00812DFF" w:rsidRDefault="005A5AC3" w:rsidP="000842FE">
            <w:pPr>
              <w:pStyle w:val="NoSpacing"/>
              <w:jc w:val="right"/>
              <w:rPr>
                <w:b/>
              </w:rPr>
            </w:pPr>
            <w:r w:rsidRPr="00812DFF">
              <w:rPr>
                <w:rFonts w:ascii="Arial" w:hAnsi="Arial" w:cs="Arial"/>
                <w:b/>
                <w:sz w:val="20"/>
                <w:szCs w:val="20"/>
              </w:rPr>
              <w:t>Total to Provider</w:t>
            </w:r>
            <w:r w:rsidRPr="00812DFF">
              <w:rPr>
                <w:b/>
              </w:rPr>
              <w:t xml:space="preserve"> </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5AC3" w:rsidRPr="00812DFF" w:rsidRDefault="005A5AC3" w:rsidP="001E0D15">
            <w:pPr>
              <w:jc w:val="center"/>
              <w:rPr>
                <w:b/>
                <w:bCs/>
              </w:rPr>
            </w:pPr>
          </w:p>
          <w:p w:rsidR="005A5AC3" w:rsidRDefault="005A5AC3" w:rsidP="001E0D15">
            <w:pPr>
              <w:jc w:val="center"/>
              <w:rPr>
                <w:b/>
                <w:bCs/>
              </w:rPr>
            </w:pPr>
          </w:p>
          <w:p w:rsidR="000842FE" w:rsidRPr="00812DFF" w:rsidRDefault="000842FE" w:rsidP="001E0D15">
            <w:pPr>
              <w:jc w:val="center"/>
              <w:rPr>
                <w:b/>
                <w:bCs/>
              </w:rPr>
            </w:pPr>
          </w:p>
          <w:p w:rsidR="005A5AC3" w:rsidRPr="00812DFF" w:rsidRDefault="005A5AC3" w:rsidP="001E0D15">
            <w:pPr>
              <w:jc w:val="center"/>
              <w:rPr>
                <w:b/>
                <w:bCs/>
              </w:rPr>
            </w:pPr>
          </w:p>
          <w:p w:rsidR="005A5AC3" w:rsidRPr="00812DFF" w:rsidRDefault="004D7A6F" w:rsidP="001E0D15">
            <w:pPr>
              <w:jc w:val="center"/>
              <w:rPr>
                <w:b/>
                <w:bCs/>
              </w:rPr>
            </w:pPr>
            <w:r w:rsidRPr="00812DFF">
              <w:rPr>
                <w:b/>
                <w:bCs/>
              </w:rPr>
              <w:t>$ 11</w:t>
            </w:r>
            <w:r w:rsidR="005A5AC3" w:rsidRPr="00812DFF">
              <w:rPr>
                <w:b/>
                <w:bCs/>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A5AC3" w:rsidRDefault="005A5AC3" w:rsidP="000842FE">
            <w:pPr>
              <w:rPr>
                <w:b/>
                <w:bCs/>
                <w:color w:val="7030A0"/>
                <w:sz w:val="18"/>
                <w:szCs w:val="18"/>
              </w:rPr>
            </w:pPr>
          </w:p>
          <w:p w:rsidR="005A5AC3" w:rsidRDefault="005A5AC3" w:rsidP="000842FE">
            <w:pPr>
              <w:rPr>
                <w:b/>
                <w:bCs/>
                <w:color w:val="7030A0"/>
                <w:sz w:val="18"/>
                <w:szCs w:val="18"/>
              </w:rPr>
            </w:pPr>
          </w:p>
          <w:p w:rsidR="005A5AC3" w:rsidRPr="004E2998" w:rsidRDefault="005A5AC3" w:rsidP="000842FE">
            <w:pPr>
              <w:rPr>
                <w:b/>
                <w:bCs/>
                <w:color w:val="7030A0"/>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5AC3" w:rsidRPr="002E77B0" w:rsidRDefault="005A5AC3" w:rsidP="000842FE">
            <w:pPr>
              <w:rPr>
                <w:b/>
                <w:bCs/>
                <w:sz w:val="18"/>
                <w:szCs w:val="18"/>
              </w:rPr>
            </w:pPr>
          </w:p>
        </w:tc>
      </w:tr>
      <w:tr w:rsidR="005A5AC3"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5AC3" w:rsidRPr="005F0D37" w:rsidRDefault="005A5AC3" w:rsidP="000842FE">
            <w:pPr>
              <w:jc w:val="center"/>
              <w:rPr>
                <w:b/>
                <w:bCs/>
              </w:rPr>
            </w:pPr>
            <w:r w:rsidRPr="005F0D37">
              <w:rPr>
                <w:b/>
                <w:bCs/>
              </w:rPr>
              <w:t>0170286-1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0842FE" w:rsidRDefault="005A5AC3" w:rsidP="000842FE">
            <w:r w:rsidRPr="005F0D37">
              <w:t xml:space="preserve">To </w:t>
            </w:r>
            <w:r w:rsidR="000842FE">
              <w:t>mental health</w:t>
            </w:r>
            <w:r w:rsidRPr="005F0D37">
              <w:t xml:space="preserve"> provider, Fresh Start Counseling, for service dates:</w:t>
            </w:r>
            <w:r w:rsidR="003844F1" w:rsidRPr="005F0D37">
              <w:t xml:space="preserve"> </w:t>
            </w:r>
            <w:r w:rsidR="005F0D37" w:rsidRPr="000311B5">
              <w:t xml:space="preserve"> </w:t>
            </w:r>
            <w:r w:rsidR="005F0D37">
              <w:t xml:space="preserve">3/2/224, 3/9/24, 3/16/24, 3/23/24 &amp; 3/30/24 </w:t>
            </w:r>
          </w:p>
          <w:p w:rsidR="005A5AC3" w:rsidRPr="005F0D37" w:rsidRDefault="005A5AC3" w:rsidP="000842FE">
            <w:r w:rsidRPr="005F0D37">
              <w:t xml:space="preserve">Billed </w:t>
            </w:r>
            <w:r w:rsidR="00EC74B2">
              <w:t>at</w:t>
            </w:r>
            <w:r w:rsidRPr="005F0D37">
              <w:t xml:space="preserve"> $110.00 each</w:t>
            </w:r>
            <w:r w:rsidR="00EC74B2">
              <w:t xml:space="preserve"> session</w:t>
            </w:r>
            <w:r w:rsidRPr="005F0D37">
              <w:t xml:space="preserve"> </w:t>
            </w:r>
          </w:p>
          <w:p w:rsidR="005A5AC3" w:rsidRDefault="00731398" w:rsidP="000842FE">
            <w:pPr>
              <w:rPr>
                <w:b/>
              </w:rPr>
            </w:pPr>
            <w:r>
              <w:t>$110.00 * 5 = $55</w:t>
            </w:r>
            <w:r w:rsidR="005A5AC3" w:rsidRPr="005F0D37">
              <w:t>0.00</w:t>
            </w:r>
            <w:r w:rsidR="000842FE">
              <w:t xml:space="preserve">                                                 </w:t>
            </w:r>
            <w:r w:rsidR="005A5AC3" w:rsidRPr="005F0D37">
              <w:rPr>
                <w:b/>
              </w:rPr>
              <w:t>Total to Provider</w:t>
            </w:r>
          </w:p>
          <w:p w:rsidR="000842FE" w:rsidRPr="005F0D37" w:rsidRDefault="000842FE" w:rsidP="000842FE">
            <w:pPr>
              <w:jc w:val="right"/>
              <w:rPr>
                <w:b/>
              </w:rPr>
            </w:pPr>
          </w:p>
          <w:p w:rsidR="005A5AC3" w:rsidRPr="005F0D37" w:rsidRDefault="005A5AC3" w:rsidP="000842FE">
            <w:r w:rsidRPr="005F0D37">
              <w:t xml:space="preserve">To claimant for mileage to </w:t>
            </w:r>
            <w:r w:rsidR="000842FE">
              <w:t>mental health</w:t>
            </w:r>
            <w:r w:rsidRPr="005F0D37">
              <w:t xml:space="preserve"> appointment dates: </w:t>
            </w:r>
            <w:r w:rsidR="005F0D37" w:rsidRPr="000311B5">
              <w:t xml:space="preserve"> </w:t>
            </w:r>
            <w:r w:rsidR="005F0D37">
              <w:t>3/2/224, 3/9/24, 3/16/24, 3/23/24 &amp; 3/30/24</w:t>
            </w:r>
          </w:p>
          <w:p w:rsidR="005A5AC3" w:rsidRPr="005F0D37" w:rsidRDefault="005A5AC3" w:rsidP="000842FE">
            <w:r w:rsidRPr="005F0D37">
              <w:t>R</w:t>
            </w:r>
            <w:r w:rsidR="005F0D37">
              <w:t xml:space="preserve">T 50 miles * 0.67 = $33.50 * 5 </w:t>
            </w:r>
            <w:r w:rsidRPr="005F0D37">
              <w:t>= $</w:t>
            </w:r>
            <w:r w:rsidR="005F0D37">
              <w:t>167.50</w:t>
            </w:r>
          </w:p>
          <w:p w:rsidR="005A5AC3" w:rsidRPr="005F0D37" w:rsidRDefault="005A5AC3" w:rsidP="000842FE">
            <w:pPr>
              <w:jc w:val="right"/>
              <w:rPr>
                <w:b/>
              </w:rPr>
            </w:pPr>
            <w:r w:rsidRPr="005F0D37">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5AC3" w:rsidRPr="005F0D37" w:rsidRDefault="005A5AC3" w:rsidP="001E0D15">
            <w:pPr>
              <w:jc w:val="center"/>
              <w:rPr>
                <w:b/>
                <w:bCs/>
              </w:rPr>
            </w:pPr>
          </w:p>
          <w:p w:rsidR="000842FE" w:rsidRPr="005F0D37" w:rsidRDefault="000842FE" w:rsidP="001E0D15">
            <w:pPr>
              <w:jc w:val="center"/>
              <w:rPr>
                <w:b/>
                <w:bCs/>
              </w:rPr>
            </w:pPr>
          </w:p>
          <w:p w:rsidR="005A5AC3" w:rsidRPr="005F0D37" w:rsidRDefault="005A5AC3" w:rsidP="001E0D15">
            <w:pPr>
              <w:jc w:val="center"/>
              <w:rPr>
                <w:b/>
                <w:bCs/>
              </w:rPr>
            </w:pPr>
          </w:p>
          <w:p w:rsidR="005A5AC3" w:rsidRPr="005F0D37" w:rsidRDefault="005A5AC3" w:rsidP="001E0D15">
            <w:pPr>
              <w:jc w:val="center"/>
              <w:rPr>
                <w:b/>
                <w:bCs/>
              </w:rPr>
            </w:pPr>
            <w:r w:rsidRPr="005F0D37">
              <w:rPr>
                <w:b/>
                <w:bCs/>
              </w:rPr>
              <w:t>$</w:t>
            </w:r>
            <w:r w:rsidR="005F0D37">
              <w:rPr>
                <w:b/>
                <w:bCs/>
              </w:rPr>
              <w:t>55</w:t>
            </w:r>
            <w:r w:rsidRPr="005F0D37">
              <w:rPr>
                <w:b/>
                <w:bCs/>
              </w:rPr>
              <w:t>0.00</w:t>
            </w:r>
          </w:p>
          <w:p w:rsidR="005A5AC3" w:rsidRPr="005F0D37" w:rsidRDefault="005A5AC3" w:rsidP="001E0D15">
            <w:pPr>
              <w:jc w:val="center"/>
              <w:rPr>
                <w:b/>
                <w:bCs/>
              </w:rPr>
            </w:pPr>
          </w:p>
          <w:p w:rsidR="005A5AC3" w:rsidRDefault="005A5AC3" w:rsidP="001E0D15">
            <w:pPr>
              <w:jc w:val="center"/>
              <w:rPr>
                <w:b/>
                <w:bCs/>
              </w:rPr>
            </w:pPr>
          </w:p>
          <w:p w:rsidR="000842FE" w:rsidRPr="005F0D37" w:rsidRDefault="000842FE" w:rsidP="001E0D15">
            <w:pPr>
              <w:jc w:val="center"/>
              <w:rPr>
                <w:b/>
                <w:bCs/>
              </w:rPr>
            </w:pPr>
          </w:p>
          <w:p w:rsidR="005A5AC3" w:rsidRPr="005F0D37" w:rsidRDefault="005A5AC3" w:rsidP="001E0D15">
            <w:pPr>
              <w:jc w:val="center"/>
              <w:rPr>
                <w:b/>
                <w:bCs/>
              </w:rPr>
            </w:pPr>
          </w:p>
          <w:p w:rsidR="005A5AC3" w:rsidRPr="005F0D37" w:rsidRDefault="005A5AC3" w:rsidP="001E0D15">
            <w:pPr>
              <w:jc w:val="center"/>
              <w:rPr>
                <w:b/>
                <w:bCs/>
              </w:rPr>
            </w:pPr>
            <w:r w:rsidRPr="005F0D37">
              <w:rPr>
                <w:b/>
                <w:bCs/>
              </w:rPr>
              <w:t>$</w:t>
            </w:r>
            <w:r w:rsidR="005F0D37">
              <w:rPr>
                <w:b/>
                <w:bCs/>
              </w:rPr>
              <w:t>167.50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A5AC3" w:rsidRDefault="005A5AC3" w:rsidP="000842FE">
            <w:pPr>
              <w:rPr>
                <w:b/>
                <w:bCs/>
                <w:color w:val="7030A0"/>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5AC3" w:rsidRPr="002E77B0" w:rsidRDefault="005A5AC3" w:rsidP="000842FE">
            <w:pPr>
              <w:rPr>
                <w:b/>
                <w:bCs/>
                <w:sz w:val="18"/>
                <w:szCs w:val="18"/>
              </w:rPr>
            </w:pPr>
          </w:p>
        </w:tc>
      </w:tr>
      <w:tr w:rsidR="005A5AC3"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5A5AC3" w:rsidRPr="00812DFF" w:rsidRDefault="005A5AC3" w:rsidP="000842FE">
            <w:pPr>
              <w:jc w:val="center"/>
              <w:rPr>
                <w:b/>
                <w:bCs/>
              </w:rPr>
            </w:pPr>
            <w:r w:rsidRPr="00812DFF">
              <w:rPr>
                <w:b/>
                <w:bCs/>
              </w:rPr>
              <w:t>0172030-6</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5A5AC3" w:rsidRPr="00812DFF" w:rsidRDefault="004623B5" w:rsidP="000842FE">
            <w:r w:rsidRPr="00812DFF">
              <w:t xml:space="preserve">To </w:t>
            </w:r>
            <w:r w:rsidR="000842FE">
              <w:t>mental health provider</w:t>
            </w:r>
            <w:r w:rsidR="005A5AC3" w:rsidRPr="00812DFF">
              <w:t xml:space="preserve"> </w:t>
            </w:r>
            <w:proofErr w:type="spellStart"/>
            <w:r w:rsidR="005A5AC3" w:rsidRPr="00812DFF">
              <w:t>Spero</w:t>
            </w:r>
            <w:proofErr w:type="spellEnd"/>
            <w:r w:rsidR="005A5AC3" w:rsidRPr="00812DFF">
              <w:t xml:space="preserve"> Psychiatry a</w:t>
            </w:r>
            <w:r w:rsidR="000842FE">
              <w:t>nd Counseling</w:t>
            </w:r>
            <w:r w:rsidR="002E51BA">
              <w:t xml:space="preserve"> for service date</w:t>
            </w:r>
            <w:r w:rsidR="005A5AC3" w:rsidRPr="00812DFF">
              <w:t xml:space="preserve">: </w:t>
            </w:r>
            <w:r w:rsidR="00595120">
              <w:t>3/21/24</w:t>
            </w:r>
          </w:p>
          <w:p w:rsidR="005A5AC3" w:rsidRPr="00812DFF" w:rsidRDefault="00F22FE1" w:rsidP="000842FE">
            <w:pPr>
              <w:rPr>
                <w:b/>
              </w:rPr>
            </w:pPr>
            <w:r w:rsidRPr="00812DFF">
              <w:t>Billed $110.00 each</w:t>
            </w:r>
            <w:r w:rsidR="000842FE">
              <w:t xml:space="preserve">                                                     </w:t>
            </w:r>
            <w:r w:rsidR="005A5AC3" w:rsidRPr="00812DFF">
              <w:rPr>
                <w:b/>
              </w:rPr>
              <w:t>Total to Provider</w:t>
            </w:r>
          </w:p>
          <w:p w:rsidR="002E51BA" w:rsidRDefault="002E51BA" w:rsidP="000842FE"/>
          <w:p w:rsidR="005A5AC3" w:rsidRPr="00812DFF" w:rsidRDefault="005A5AC3" w:rsidP="000842FE">
            <w:r w:rsidRPr="00812DFF">
              <w:t>To claiman</w:t>
            </w:r>
            <w:r w:rsidR="002E51BA">
              <w:t xml:space="preserve">t for mileage to </w:t>
            </w:r>
            <w:r w:rsidR="000842FE">
              <w:t>mental</w:t>
            </w:r>
            <w:r w:rsidR="002E51BA">
              <w:t xml:space="preserve"> appointment</w:t>
            </w:r>
            <w:r w:rsidRPr="00812DFF">
              <w:t xml:space="preserve">: </w:t>
            </w:r>
            <w:r w:rsidR="00595120">
              <w:t>3/21/24</w:t>
            </w:r>
          </w:p>
          <w:p w:rsidR="005A5AC3" w:rsidRPr="000842FE" w:rsidRDefault="005A5AC3" w:rsidP="000842FE">
            <w:r w:rsidRPr="00812DFF">
              <w:t xml:space="preserve">RT 30 miles * 0.67 =  $20.10 </w:t>
            </w:r>
            <w:r w:rsidR="000842FE">
              <w:t xml:space="preserve">                                      </w:t>
            </w:r>
            <w:r w:rsidRPr="00812DFF">
              <w:rPr>
                <w:b/>
              </w:rPr>
              <w:t xml:space="preserve">Total to Claimant </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A5AC3" w:rsidRPr="00812DFF" w:rsidRDefault="005A5AC3" w:rsidP="001E0D15">
            <w:pPr>
              <w:jc w:val="center"/>
              <w:rPr>
                <w:b/>
              </w:rPr>
            </w:pPr>
          </w:p>
          <w:p w:rsidR="00F22FE1" w:rsidRPr="00812DFF" w:rsidRDefault="00F22FE1" w:rsidP="001E0D15">
            <w:pPr>
              <w:jc w:val="center"/>
              <w:rPr>
                <w:b/>
              </w:rPr>
            </w:pPr>
          </w:p>
          <w:p w:rsidR="005A5AC3" w:rsidRPr="00812DFF" w:rsidRDefault="00F14FF7" w:rsidP="001E0D15">
            <w:pPr>
              <w:jc w:val="center"/>
              <w:rPr>
                <w:b/>
              </w:rPr>
            </w:pPr>
            <w:r w:rsidRPr="00812DFF">
              <w:rPr>
                <w:b/>
              </w:rPr>
              <w:t>$</w:t>
            </w:r>
            <w:r w:rsidR="00595120">
              <w:rPr>
                <w:b/>
              </w:rPr>
              <w:t>11</w:t>
            </w:r>
            <w:r w:rsidR="005A5AC3" w:rsidRPr="00812DFF">
              <w:rPr>
                <w:b/>
              </w:rPr>
              <w:t>0.00</w:t>
            </w:r>
          </w:p>
          <w:p w:rsidR="005A5AC3" w:rsidRDefault="005A5AC3" w:rsidP="001E0D15">
            <w:pPr>
              <w:jc w:val="center"/>
              <w:rPr>
                <w:b/>
              </w:rPr>
            </w:pPr>
          </w:p>
          <w:p w:rsidR="002E51BA" w:rsidRPr="00812DFF" w:rsidRDefault="002E51BA" w:rsidP="001E0D15">
            <w:pPr>
              <w:jc w:val="center"/>
              <w:rPr>
                <w:b/>
              </w:rPr>
            </w:pPr>
          </w:p>
          <w:p w:rsidR="005A5AC3" w:rsidRPr="00812DFF" w:rsidRDefault="005A5AC3" w:rsidP="001E0D15">
            <w:pPr>
              <w:jc w:val="center"/>
              <w:rPr>
                <w:b/>
              </w:rPr>
            </w:pPr>
            <w:r w:rsidRPr="00812DFF">
              <w:rPr>
                <w:b/>
              </w:rPr>
              <w:t>$</w:t>
            </w:r>
            <w:r w:rsidR="00595120">
              <w:rPr>
                <w:b/>
              </w:rPr>
              <w:t>20.10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A5AC3" w:rsidRPr="002E77B0" w:rsidRDefault="005A5AC3"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5A5AC3" w:rsidRPr="002E77B0" w:rsidRDefault="005A5AC3" w:rsidP="000842FE">
            <w:pPr>
              <w:rPr>
                <w:b/>
                <w:bCs/>
                <w:sz w:val="18"/>
                <w:szCs w:val="18"/>
              </w:rPr>
            </w:pPr>
          </w:p>
        </w:tc>
      </w:tr>
      <w:tr w:rsidR="000D736B"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0D736B" w:rsidRPr="00402B35" w:rsidRDefault="000D736B" w:rsidP="000842FE">
            <w:pPr>
              <w:jc w:val="center"/>
              <w:rPr>
                <w:b/>
                <w:bCs/>
                <w:highlight w:val="yellow"/>
              </w:rPr>
            </w:pPr>
            <w:r w:rsidRPr="00644898">
              <w:rPr>
                <w:b/>
                <w:bCs/>
              </w:rPr>
              <w:t>0180866-1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0D639B" w:rsidRPr="00644898" w:rsidRDefault="000D639B" w:rsidP="000D639B">
            <w:r w:rsidRPr="00644898">
              <w:t>To claimant fo</w:t>
            </w:r>
            <w:r w:rsidR="002E51BA">
              <w:t xml:space="preserve">r out of pocket </w:t>
            </w:r>
            <w:r w:rsidR="000842FE">
              <w:t>mental health</w:t>
            </w:r>
            <w:r w:rsidR="002E51BA">
              <w:t xml:space="preserve"> appointments at</w:t>
            </w:r>
            <w:r w:rsidRPr="00644898">
              <w:t xml:space="preserve"> Restoring Connections Counseling</w:t>
            </w:r>
            <w:r w:rsidR="000842FE">
              <w:t xml:space="preserve"> -</w:t>
            </w:r>
            <w:r w:rsidRPr="00644898">
              <w:t xml:space="preserve"> service dates </w:t>
            </w:r>
            <w:r w:rsidR="00644898">
              <w:t>3/1/24, 3/15/24 &amp; 3/22/24</w:t>
            </w:r>
          </w:p>
          <w:p w:rsidR="000D639B" w:rsidRPr="00644898" w:rsidRDefault="000D639B" w:rsidP="000D639B">
            <w:r w:rsidRPr="00644898">
              <w:t xml:space="preserve">Billed </w:t>
            </w:r>
            <w:r w:rsidR="001E0D15">
              <w:t xml:space="preserve">$120.00 </w:t>
            </w:r>
            <w:r w:rsidRPr="00644898">
              <w:t>per session; program can only pay $110.00 per session $110.00</w:t>
            </w:r>
            <w:r w:rsidR="001E0D15">
              <w:t xml:space="preserve"> * 3</w:t>
            </w:r>
            <w:r w:rsidRPr="00644898">
              <w:t xml:space="preserve"> = </w:t>
            </w:r>
            <w:r w:rsidR="001E0D15">
              <w:rPr>
                <w:b/>
              </w:rPr>
              <w:t>$330</w:t>
            </w:r>
            <w:r w:rsidRPr="00644898">
              <w:rPr>
                <w:b/>
              </w:rPr>
              <w:t>.00</w:t>
            </w:r>
          </w:p>
          <w:p w:rsidR="00265E75" w:rsidRPr="00644898" w:rsidRDefault="00265E75" w:rsidP="000D639B"/>
          <w:p w:rsidR="000D639B" w:rsidRPr="00402B35" w:rsidRDefault="000D639B" w:rsidP="000D639B">
            <w:pPr>
              <w:jc w:val="right"/>
              <w:rPr>
                <w:b/>
                <w:highlight w:val="yellow"/>
              </w:rPr>
            </w:pPr>
            <w:r w:rsidRPr="00644898">
              <w:rPr>
                <w:b/>
              </w:rPr>
              <w:t xml:space="preserve">Total to Claimant </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0D639B" w:rsidRPr="00402B35" w:rsidRDefault="000D639B" w:rsidP="001E0D15">
            <w:pPr>
              <w:jc w:val="center"/>
              <w:rPr>
                <w:b/>
                <w:highlight w:val="yellow"/>
              </w:rPr>
            </w:pPr>
          </w:p>
          <w:p w:rsidR="000D639B" w:rsidRPr="00402B35" w:rsidRDefault="000D639B" w:rsidP="001E0D15">
            <w:pPr>
              <w:jc w:val="center"/>
              <w:rPr>
                <w:b/>
                <w:highlight w:val="yellow"/>
              </w:rPr>
            </w:pPr>
          </w:p>
          <w:p w:rsidR="000D639B" w:rsidRPr="00402B35" w:rsidRDefault="000D639B" w:rsidP="001E0D15">
            <w:pPr>
              <w:jc w:val="center"/>
              <w:rPr>
                <w:b/>
                <w:highlight w:val="yellow"/>
              </w:rPr>
            </w:pPr>
          </w:p>
          <w:p w:rsidR="000D639B" w:rsidRPr="00402B35" w:rsidRDefault="000D639B" w:rsidP="001E0D15">
            <w:pPr>
              <w:jc w:val="center"/>
              <w:rPr>
                <w:b/>
                <w:highlight w:val="yellow"/>
              </w:rPr>
            </w:pPr>
          </w:p>
          <w:p w:rsidR="000D639B" w:rsidRPr="00402B35" w:rsidRDefault="000D639B" w:rsidP="001E0D15">
            <w:pPr>
              <w:jc w:val="center"/>
              <w:rPr>
                <w:b/>
                <w:highlight w:val="yellow"/>
              </w:rPr>
            </w:pPr>
          </w:p>
          <w:p w:rsidR="000D736B" w:rsidRPr="00402B35" w:rsidRDefault="000D639B" w:rsidP="001E0D15">
            <w:pPr>
              <w:jc w:val="center"/>
              <w:rPr>
                <w:b/>
                <w:highlight w:val="yellow"/>
              </w:rPr>
            </w:pPr>
            <w:r w:rsidRPr="00644898">
              <w:rPr>
                <w:b/>
              </w:rPr>
              <w:t>$</w:t>
            </w:r>
            <w:r w:rsidR="001E0D15">
              <w:rPr>
                <w:b/>
              </w:rPr>
              <w:t>330.00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D736B" w:rsidRPr="002E77B0" w:rsidRDefault="000D736B"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0D736B" w:rsidRPr="002E77B0" w:rsidRDefault="000D736B" w:rsidP="000842FE">
            <w:pPr>
              <w:rPr>
                <w:b/>
                <w:bCs/>
                <w:sz w:val="18"/>
                <w:szCs w:val="18"/>
              </w:rPr>
            </w:pPr>
          </w:p>
        </w:tc>
      </w:tr>
      <w:tr w:rsidR="000D736B"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0D736B" w:rsidRPr="00402B35" w:rsidRDefault="000D736B" w:rsidP="000842FE">
            <w:pPr>
              <w:jc w:val="center"/>
              <w:rPr>
                <w:b/>
                <w:bCs/>
                <w:highlight w:val="yellow"/>
              </w:rPr>
            </w:pPr>
            <w:r w:rsidRPr="00644898">
              <w:rPr>
                <w:b/>
                <w:bCs/>
              </w:rPr>
              <w:t>0180866-2</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0D736B" w:rsidRPr="00644898" w:rsidRDefault="000D736B" w:rsidP="000D736B">
            <w:r w:rsidRPr="00644898">
              <w:t xml:space="preserve">To claimant for out of pocket </w:t>
            </w:r>
            <w:r w:rsidR="00D772C0">
              <w:t>mental health appointments at</w:t>
            </w:r>
            <w:r w:rsidRPr="00644898">
              <w:t xml:space="preserve"> R</w:t>
            </w:r>
            <w:r w:rsidR="00D772C0">
              <w:t>estoring Connections Counseling -</w:t>
            </w:r>
            <w:r w:rsidRPr="00644898">
              <w:t xml:space="preserve"> service dates </w:t>
            </w:r>
            <w:r w:rsidR="001E0D15">
              <w:t>3/1/24, 3/15/24 &amp; 3/22/24</w:t>
            </w:r>
          </w:p>
          <w:p w:rsidR="000D639B" w:rsidRPr="00644898" w:rsidRDefault="000D639B" w:rsidP="000D736B">
            <w:r w:rsidRPr="00644898">
              <w:t>Billed</w:t>
            </w:r>
            <w:r w:rsidR="005C3FF0">
              <w:t xml:space="preserve"> at</w:t>
            </w:r>
            <w:r w:rsidRPr="00644898">
              <w:t xml:space="preserve"> </w:t>
            </w:r>
            <w:r w:rsidR="00D772C0">
              <w:t>$120.00 per session.  The program can</w:t>
            </w:r>
            <w:r w:rsidR="00265E75" w:rsidRPr="00644898">
              <w:t xml:space="preserve"> pay $110.00 per session </w:t>
            </w:r>
          </w:p>
          <w:p w:rsidR="00265E75" w:rsidRDefault="00265E75" w:rsidP="000D736B">
            <w:pPr>
              <w:rPr>
                <w:b/>
              </w:rPr>
            </w:pPr>
            <w:r w:rsidRPr="00644898">
              <w:t xml:space="preserve">$110.00 * 3 = </w:t>
            </w:r>
            <w:r w:rsidRPr="00644898">
              <w:rPr>
                <w:b/>
              </w:rPr>
              <w:t>$330.00</w:t>
            </w:r>
          </w:p>
          <w:p w:rsidR="00644898" w:rsidRDefault="00644898" w:rsidP="000D736B">
            <w:pPr>
              <w:rPr>
                <w:b/>
              </w:rPr>
            </w:pPr>
          </w:p>
          <w:p w:rsidR="00644898" w:rsidRPr="00644898" w:rsidRDefault="00644898" w:rsidP="00644898">
            <w:r w:rsidRPr="00644898">
              <w:t xml:space="preserve">To claimant for mileage to </w:t>
            </w:r>
            <w:r w:rsidR="00D772C0">
              <w:t>mental health</w:t>
            </w:r>
            <w:r w:rsidRPr="00644898">
              <w:t xml:space="preserve"> appointments; </w:t>
            </w:r>
            <w:r w:rsidR="001E0D15">
              <w:t>3/1/24, 3/15/24 &amp; 3/22/24</w:t>
            </w:r>
          </w:p>
          <w:p w:rsidR="00644898" w:rsidRPr="00644898" w:rsidRDefault="00644898" w:rsidP="00644898">
            <w:r w:rsidRPr="00644898">
              <w:t xml:space="preserve">RT 54 miles * 0.67 = $36.18 * </w:t>
            </w:r>
            <w:r w:rsidR="001E0D15">
              <w:t>3</w:t>
            </w:r>
            <w:r w:rsidRPr="00644898">
              <w:t xml:space="preserve"> = </w:t>
            </w:r>
            <w:r w:rsidRPr="00644898">
              <w:rPr>
                <w:b/>
              </w:rPr>
              <w:t>$</w:t>
            </w:r>
            <w:r w:rsidR="001E0D15">
              <w:rPr>
                <w:b/>
              </w:rPr>
              <w:t>108.54</w:t>
            </w:r>
          </w:p>
          <w:p w:rsidR="00265E75" w:rsidRPr="00402B35" w:rsidRDefault="00265E75" w:rsidP="001E0D15">
            <w:pPr>
              <w:jc w:val="right"/>
              <w:rPr>
                <w:b/>
                <w:highlight w:val="yellow"/>
              </w:rPr>
            </w:pPr>
            <w:r w:rsidRPr="00644898">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265E75" w:rsidRPr="00402B35" w:rsidRDefault="00265E75" w:rsidP="001E0D15">
            <w:pPr>
              <w:jc w:val="center"/>
              <w:rPr>
                <w:b/>
                <w:highlight w:val="yellow"/>
              </w:rPr>
            </w:pPr>
          </w:p>
          <w:p w:rsidR="00265E75" w:rsidRPr="00402B35" w:rsidRDefault="00265E75" w:rsidP="001E0D15">
            <w:pPr>
              <w:jc w:val="center"/>
              <w:rPr>
                <w:b/>
                <w:highlight w:val="yellow"/>
              </w:rPr>
            </w:pPr>
          </w:p>
          <w:p w:rsidR="00265E75" w:rsidRPr="00402B35" w:rsidRDefault="00265E75" w:rsidP="001E0D15">
            <w:pPr>
              <w:jc w:val="center"/>
              <w:rPr>
                <w:b/>
                <w:highlight w:val="yellow"/>
              </w:rPr>
            </w:pPr>
          </w:p>
          <w:p w:rsidR="00265E75" w:rsidRPr="00402B35" w:rsidRDefault="00265E75" w:rsidP="001E0D15">
            <w:pPr>
              <w:jc w:val="center"/>
              <w:rPr>
                <w:b/>
                <w:highlight w:val="yellow"/>
              </w:rPr>
            </w:pPr>
          </w:p>
          <w:p w:rsidR="001E0D15" w:rsidRDefault="001E0D15" w:rsidP="001E0D15">
            <w:pPr>
              <w:jc w:val="center"/>
              <w:rPr>
                <w:b/>
              </w:rPr>
            </w:pPr>
          </w:p>
          <w:p w:rsidR="000842FE" w:rsidRDefault="000842FE" w:rsidP="001E0D15">
            <w:pPr>
              <w:jc w:val="center"/>
              <w:rPr>
                <w:b/>
              </w:rPr>
            </w:pPr>
          </w:p>
          <w:p w:rsidR="000842FE" w:rsidRDefault="000842FE" w:rsidP="001E0D15">
            <w:pPr>
              <w:jc w:val="center"/>
              <w:rPr>
                <w:b/>
              </w:rPr>
            </w:pPr>
          </w:p>
          <w:p w:rsidR="001E0D15" w:rsidRDefault="001E0D15" w:rsidP="001E0D15">
            <w:pPr>
              <w:jc w:val="center"/>
              <w:rPr>
                <w:b/>
              </w:rPr>
            </w:pPr>
          </w:p>
          <w:p w:rsidR="001E0D15" w:rsidRDefault="001E0D15" w:rsidP="001E0D15">
            <w:pPr>
              <w:jc w:val="center"/>
              <w:rPr>
                <w:b/>
              </w:rPr>
            </w:pPr>
          </w:p>
          <w:p w:rsidR="000D736B" w:rsidRPr="00402B35" w:rsidRDefault="00265E75" w:rsidP="001E0D15">
            <w:pPr>
              <w:jc w:val="center"/>
              <w:rPr>
                <w:b/>
                <w:highlight w:val="yellow"/>
              </w:rPr>
            </w:pPr>
            <w:r w:rsidRPr="00644898">
              <w:rPr>
                <w:b/>
              </w:rPr>
              <w:t>$</w:t>
            </w:r>
            <w:r w:rsidR="001E0D15">
              <w:rPr>
                <w:b/>
              </w:rPr>
              <w:t>438.54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D736B" w:rsidRPr="002E77B0" w:rsidRDefault="000D736B"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0D736B" w:rsidRPr="002E77B0" w:rsidRDefault="000D736B" w:rsidP="000842FE">
            <w:pPr>
              <w:rPr>
                <w:b/>
                <w:bCs/>
                <w:sz w:val="18"/>
                <w:szCs w:val="18"/>
              </w:rPr>
            </w:pPr>
          </w:p>
        </w:tc>
      </w:tr>
      <w:tr w:rsidR="00A01BC8"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A01BC8" w:rsidRPr="00A01BC8" w:rsidRDefault="00A01BC8" w:rsidP="000842FE">
            <w:pPr>
              <w:jc w:val="center"/>
              <w:rPr>
                <w:b/>
                <w:bCs/>
              </w:rPr>
            </w:pPr>
            <w:r w:rsidRPr="00A01BC8">
              <w:rPr>
                <w:b/>
                <w:bCs/>
              </w:rPr>
              <w:t>0181898-1</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291AE6" w:rsidRDefault="00A01BC8" w:rsidP="000D736B">
            <w:r w:rsidRPr="00A01BC8">
              <w:t>To claimant for out of pocket mental health</w:t>
            </w:r>
            <w:r w:rsidR="00291AE6">
              <w:t xml:space="preserve"> appointments at New Wind Counseling - </w:t>
            </w:r>
            <w:r w:rsidRPr="00A01BC8">
              <w:t>service date</w:t>
            </w:r>
            <w:r w:rsidR="00291AE6">
              <w:t>s</w:t>
            </w:r>
            <w:r w:rsidRPr="00A01BC8">
              <w:t xml:space="preserve">: </w:t>
            </w:r>
            <w:r w:rsidR="008E365A">
              <w:t xml:space="preserve">11/29/23, 12/6/23, 12/13/23, 12/19/23, 1/31/24 &amp; 2/15/24 </w:t>
            </w:r>
          </w:p>
          <w:p w:rsidR="00291AE6" w:rsidRDefault="008E365A" w:rsidP="000D736B">
            <w:r>
              <w:t>Billed at $115</w:t>
            </w:r>
            <w:r w:rsidR="00A01BC8" w:rsidRPr="00A01BC8">
              <w:t>.00 per session</w:t>
            </w:r>
            <w:r w:rsidR="00291AE6">
              <w:t>.</w:t>
            </w:r>
            <w:r w:rsidR="00A01BC8" w:rsidRPr="00A01BC8">
              <w:t xml:space="preserve"> </w:t>
            </w:r>
            <w:r>
              <w:t xml:space="preserve">The program can </w:t>
            </w:r>
            <w:r w:rsidR="00D772C0">
              <w:t>pay $110.00 per session.</w:t>
            </w:r>
            <w:r>
              <w:t xml:space="preserve"> </w:t>
            </w:r>
          </w:p>
          <w:p w:rsidR="00A01BC8" w:rsidRDefault="008E365A" w:rsidP="000D736B">
            <w:r>
              <w:t xml:space="preserve">$110.00 * 6 = </w:t>
            </w:r>
            <w:r w:rsidRPr="00291AE6">
              <w:t>$660.00</w:t>
            </w:r>
          </w:p>
          <w:p w:rsidR="008E365A" w:rsidRDefault="001A0882" w:rsidP="000D736B">
            <w:r>
              <w:t xml:space="preserve">3/21/24 &amp; 4/5/24 </w:t>
            </w:r>
            <w:r w:rsidR="008E365A">
              <w:t>Billed</w:t>
            </w:r>
            <w:r w:rsidR="00291AE6">
              <w:t xml:space="preserve"> at</w:t>
            </w:r>
            <w:r w:rsidR="008E365A">
              <w:t xml:space="preserve"> </w:t>
            </w:r>
            <w:r w:rsidR="008E365A" w:rsidRPr="001A0882">
              <w:t>$110.00</w:t>
            </w:r>
            <w:r w:rsidRPr="001A0882">
              <w:t xml:space="preserve"> * </w:t>
            </w:r>
            <w:r w:rsidRPr="000842FE">
              <w:t>2 = $220.00</w:t>
            </w:r>
          </w:p>
          <w:p w:rsidR="008E365A" w:rsidRDefault="001A0882" w:rsidP="000D736B">
            <w:r>
              <w:t>$660.00 + $22</w:t>
            </w:r>
            <w:r w:rsidR="008E365A">
              <w:t xml:space="preserve">0.00 = </w:t>
            </w:r>
            <w:r>
              <w:rPr>
                <w:b/>
              </w:rPr>
              <w:t>$88</w:t>
            </w:r>
            <w:r w:rsidR="008E365A" w:rsidRPr="008E365A">
              <w:rPr>
                <w:b/>
              </w:rPr>
              <w:t>0.00</w:t>
            </w:r>
          </w:p>
          <w:p w:rsidR="00FC7E18" w:rsidRPr="00A01BC8" w:rsidRDefault="00FC7E18" w:rsidP="000D736B"/>
          <w:p w:rsidR="00A01BC8" w:rsidRPr="00A01BC8" w:rsidRDefault="00A01BC8" w:rsidP="000D736B">
            <w:r w:rsidRPr="00A01BC8">
              <w:t xml:space="preserve">To claimant for mileage to </w:t>
            </w:r>
            <w:r w:rsidR="00D772C0">
              <w:t>mental health</w:t>
            </w:r>
            <w:r w:rsidRPr="00A01BC8">
              <w:t xml:space="preserve"> appointment:</w:t>
            </w:r>
            <w:r w:rsidR="001B733F">
              <w:t xml:space="preserve"> 11/29/23, 12/6/23, 12/13/23, 12/19/23, 1/31/24, 2/15/24, 3</w:t>
            </w:r>
            <w:r>
              <w:t>/21/24</w:t>
            </w:r>
            <w:r w:rsidR="001B733F">
              <w:t xml:space="preserve"> &amp; 4/5/24</w:t>
            </w:r>
          </w:p>
          <w:p w:rsidR="00A01BC8" w:rsidRPr="00A01BC8" w:rsidRDefault="00A01BC8" w:rsidP="000D736B">
            <w:r w:rsidRPr="00A01BC8">
              <w:t>RT 15.2 * 0.67 = $10.18</w:t>
            </w:r>
            <w:r w:rsidR="008E365A">
              <w:t xml:space="preserve"> * </w:t>
            </w:r>
            <w:r w:rsidR="001B733F">
              <w:t>8</w:t>
            </w:r>
            <w:r w:rsidR="008E365A">
              <w:t xml:space="preserve"> = </w:t>
            </w:r>
            <w:r w:rsidR="008E365A" w:rsidRPr="008E365A">
              <w:rPr>
                <w:b/>
              </w:rPr>
              <w:t>$</w:t>
            </w:r>
            <w:r w:rsidR="001B733F">
              <w:rPr>
                <w:b/>
              </w:rPr>
              <w:t>81.44</w:t>
            </w:r>
          </w:p>
          <w:p w:rsidR="00A01BC8" w:rsidRPr="00CE643D" w:rsidRDefault="00A01BC8" w:rsidP="00A01BC8">
            <w:pPr>
              <w:jc w:val="right"/>
              <w:rPr>
                <w:b/>
              </w:rPr>
            </w:pPr>
            <w:r w:rsidRPr="00CE643D">
              <w:rPr>
                <w:b/>
              </w:rPr>
              <w:t xml:space="preserve">Total to Claimant </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01BC8" w:rsidRPr="00A01BC8" w:rsidRDefault="00A01BC8" w:rsidP="001E0D15">
            <w:pPr>
              <w:jc w:val="center"/>
              <w:rPr>
                <w:b/>
              </w:rPr>
            </w:pPr>
          </w:p>
          <w:p w:rsidR="00A01BC8" w:rsidRPr="00A01BC8" w:rsidRDefault="00A01BC8" w:rsidP="001E0D15">
            <w:pPr>
              <w:jc w:val="center"/>
              <w:rPr>
                <w:b/>
              </w:rPr>
            </w:pPr>
          </w:p>
          <w:p w:rsidR="00A01BC8" w:rsidRPr="00A01BC8" w:rsidRDefault="00A01BC8" w:rsidP="001E0D15">
            <w:pPr>
              <w:jc w:val="center"/>
              <w:rPr>
                <w:b/>
              </w:rPr>
            </w:pPr>
          </w:p>
          <w:p w:rsidR="00A01BC8" w:rsidRPr="00A01BC8" w:rsidRDefault="00A01BC8" w:rsidP="001E0D15">
            <w:pPr>
              <w:jc w:val="center"/>
              <w:rPr>
                <w:b/>
              </w:rPr>
            </w:pPr>
          </w:p>
          <w:p w:rsidR="00A01BC8" w:rsidRPr="00A01BC8" w:rsidRDefault="00A01BC8" w:rsidP="001E0D15">
            <w:pPr>
              <w:jc w:val="center"/>
              <w:rPr>
                <w:b/>
              </w:rPr>
            </w:pPr>
          </w:p>
          <w:p w:rsidR="00FC7E18" w:rsidRDefault="00FC7E18" w:rsidP="001E0D15">
            <w:pPr>
              <w:jc w:val="center"/>
              <w:rPr>
                <w:b/>
              </w:rPr>
            </w:pPr>
          </w:p>
          <w:p w:rsidR="008E365A" w:rsidRDefault="008E365A" w:rsidP="001E0D15">
            <w:pPr>
              <w:jc w:val="center"/>
              <w:rPr>
                <w:b/>
              </w:rPr>
            </w:pPr>
          </w:p>
          <w:p w:rsidR="008E365A" w:rsidRDefault="008E365A" w:rsidP="001E0D15">
            <w:pPr>
              <w:jc w:val="center"/>
              <w:rPr>
                <w:b/>
              </w:rPr>
            </w:pPr>
          </w:p>
          <w:p w:rsidR="008E365A" w:rsidRDefault="008E365A" w:rsidP="001E0D15">
            <w:pPr>
              <w:jc w:val="center"/>
              <w:rPr>
                <w:b/>
              </w:rPr>
            </w:pPr>
          </w:p>
          <w:p w:rsidR="00291AE6" w:rsidRDefault="00291AE6" w:rsidP="001E0D15">
            <w:pPr>
              <w:jc w:val="center"/>
              <w:rPr>
                <w:b/>
              </w:rPr>
            </w:pPr>
          </w:p>
          <w:p w:rsidR="00291AE6" w:rsidRDefault="00291AE6" w:rsidP="001E0D15">
            <w:pPr>
              <w:jc w:val="center"/>
              <w:rPr>
                <w:b/>
              </w:rPr>
            </w:pPr>
          </w:p>
          <w:p w:rsidR="008E365A" w:rsidRDefault="008E365A" w:rsidP="001E0D15">
            <w:pPr>
              <w:jc w:val="center"/>
              <w:rPr>
                <w:b/>
              </w:rPr>
            </w:pPr>
          </w:p>
          <w:p w:rsidR="00A01BC8" w:rsidRPr="00A01BC8" w:rsidRDefault="001B733F" w:rsidP="001E0D15">
            <w:pPr>
              <w:jc w:val="center"/>
              <w:rPr>
                <w:b/>
              </w:rPr>
            </w:pPr>
            <w:r>
              <w:rPr>
                <w:b/>
              </w:rPr>
              <w:t>$961.44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A01BC8" w:rsidRPr="002E77B0" w:rsidRDefault="00A01BC8"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A01BC8" w:rsidRPr="002E77B0" w:rsidRDefault="00A01BC8" w:rsidP="000842FE">
            <w:pPr>
              <w:rPr>
                <w:b/>
                <w:bCs/>
                <w:sz w:val="18"/>
                <w:szCs w:val="18"/>
              </w:rPr>
            </w:pPr>
          </w:p>
        </w:tc>
      </w:tr>
      <w:tr w:rsidR="00FC7E18"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FC7E18" w:rsidRPr="00A01BC8" w:rsidRDefault="00FC7E18" w:rsidP="000842FE">
            <w:pPr>
              <w:jc w:val="center"/>
              <w:rPr>
                <w:b/>
                <w:bCs/>
              </w:rPr>
            </w:pPr>
            <w:r>
              <w:rPr>
                <w:b/>
                <w:bCs/>
              </w:rPr>
              <w:lastRenderedPageBreak/>
              <w:t>17-2128</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FC7E18" w:rsidRDefault="00FC7E18" w:rsidP="000D736B">
            <w:r>
              <w:t>To claimant for mileage to court date: 3/11/2024</w:t>
            </w:r>
          </w:p>
          <w:p w:rsidR="00FC7E18" w:rsidRDefault="00FC7E18" w:rsidP="000D736B">
            <w:r>
              <w:t xml:space="preserve">RT </w:t>
            </w:r>
            <w:r w:rsidR="00A6471E">
              <w:t>134.6 * 0.67 = $90.18</w:t>
            </w:r>
          </w:p>
          <w:p w:rsidR="00A6471E" w:rsidRPr="00CE643D" w:rsidRDefault="00A6471E" w:rsidP="00A6471E">
            <w:pPr>
              <w:jc w:val="right"/>
              <w:rPr>
                <w:b/>
              </w:rPr>
            </w:pPr>
            <w:r w:rsidRPr="00CE643D">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A6471E" w:rsidRDefault="00A6471E" w:rsidP="001E0D15">
            <w:pPr>
              <w:jc w:val="center"/>
              <w:rPr>
                <w:b/>
              </w:rPr>
            </w:pPr>
          </w:p>
          <w:p w:rsidR="00A6471E" w:rsidRDefault="00A6471E" w:rsidP="001E0D15">
            <w:pPr>
              <w:jc w:val="center"/>
              <w:rPr>
                <w:b/>
              </w:rPr>
            </w:pPr>
          </w:p>
          <w:p w:rsidR="00FC7E18" w:rsidRPr="00A01BC8" w:rsidRDefault="00A6471E" w:rsidP="001E0D15">
            <w:pPr>
              <w:jc w:val="center"/>
              <w:rPr>
                <w:b/>
              </w:rPr>
            </w:pPr>
            <w:r>
              <w:rPr>
                <w:b/>
              </w:rPr>
              <w:t>$90.18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C7E18" w:rsidRPr="002E77B0" w:rsidRDefault="00FC7E18"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FC7E18" w:rsidRPr="002E77B0" w:rsidRDefault="00FC7E18" w:rsidP="000842FE">
            <w:pPr>
              <w:rPr>
                <w:b/>
                <w:bCs/>
                <w:sz w:val="18"/>
                <w:szCs w:val="18"/>
              </w:rPr>
            </w:pPr>
          </w:p>
        </w:tc>
      </w:tr>
      <w:tr w:rsidR="00B904C8" w:rsidRPr="002E77B0" w:rsidTr="000842FE">
        <w:trPr>
          <w:trHeight w:val="621"/>
        </w:trPr>
        <w:tc>
          <w:tcPr>
            <w:tcW w:w="1329" w:type="dxa"/>
            <w:tcBorders>
              <w:top w:val="single" w:sz="4" w:space="0" w:color="auto"/>
              <w:left w:val="single" w:sz="4" w:space="0" w:color="auto"/>
              <w:bottom w:val="single" w:sz="4" w:space="0" w:color="auto"/>
              <w:right w:val="single" w:sz="4" w:space="0" w:color="auto"/>
            </w:tcBorders>
            <w:shd w:val="clear" w:color="auto" w:fill="auto"/>
          </w:tcPr>
          <w:p w:rsidR="00B904C8" w:rsidRDefault="00B904C8" w:rsidP="000842FE">
            <w:pPr>
              <w:jc w:val="center"/>
              <w:rPr>
                <w:b/>
                <w:bCs/>
              </w:rPr>
            </w:pPr>
            <w:r>
              <w:rPr>
                <w:b/>
                <w:bCs/>
              </w:rPr>
              <w:t>0161608-5</w:t>
            </w:r>
          </w:p>
        </w:tc>
        <w:tc>
          <w:tcPr>
            <w:tcW w:w="6550" w:type="dxa"/>
            <w:tcBorders>
              <w:top w:val="single" w:sz="4" w:space="0" w:color="auto"/>
              <w:left w:val="single" w:sz="4" w:space="0" w:color="auto"/>
              <w:bottom w:val="single" w:sz="4" w:space="0" w:color="auto"/>
              <w:right w:val="single" w:sz="4" w:space="0" w:color="auto"/>
            </w:tcBorders>
            <w:shd w:val="clear" w:color="auto" w:fill="auto"/>
          </w:tcPr>
          <w:p w:rsidR="00B904C8" w:rsidRDefault="00B904C8" w:rsidP="000D736B">
            <w:r>
              <w:t xml:space="preserve">To claimant for out of pocket </w:t>
            </w:r>
            <w:r w:rsidR="00291AE6">
              <w:t xml:space="preserve">mental health </w:t>
            </w:r>
            <w:r>
              <w:t xml:space="preserve">expenses </w:t>
            </w:r>
            <w:r w:rsidR="00291AE6">
              <w:t>at</w:t>
            </w:r>
            <w:r w:rsidR="00D772C0">
              <w:t xml:space="preserve"> Open Paths -</w:t>
            </w:r>
            <w:r w:rsidR="00291AE6">
              <w:t xml:space="preserve">  </w:t>
            </w:r>
            <w:r>
              <w:t xml:space="preserve">service dates: </w:t>
            </w:r>
            <w:r w:rsidR="00E46791">
              <w:t xml:space="preserve">1/6/24, 1/13/24, 2/8/24, 2/15/24, 2/22/24, 2/29/24, 3/7/24, 3/14/24, 3/28/24 &amp; 4/4/24 </w:t>
            </w:r>
          </w:p>
          <w:p w:rsidR="00D772C0" w:rsidRDefault="00E46791" w:rsidP="000D736B">
            <w:r>
              <w:t xml:space="preserve">Billed $30.00 per session </w:t>
            </w:r>
          </w:p>
          <w:p w:rsidR="00E46791" w:rsidRDefault="00E46791" w:rsidP="000D736B">
            <w:r>
              <w:t xml:space="preserve">$30.00 * 10 = </w:t>
            </w:r>
            <w:r w:rsidRPr="00561854">
              <w:rPr>
                <w:b/>
              </w:rPr>
              <w:t>$300.00</w:t>
            </w:r>
          </w:p>
          <w:p w:rsidR="00E46791" w:rsidRDefault="00E46791" w:rsidP="000D736B"/>
          <w:p w:rsidR="00E46791" w:rsidRDefault="00E46791" w:rsidP="00E46791">
            <w:r>
              <w:t xml:space="preserve">To claimant for mileage to </w:t>
            </w:r>
            <w:r w:rsidR="00D772C0">
              <w:t>mental health</w:t>
            </w:r>
            <w:r>
              <w:t xml:space="preserve"> appointments 1/6/24, 1/13/24, 2/8/24, 2/15/24, 2/22/24, 2/29/24, 3/7/24, 3/14/24, 3/28/24 &amp; 4/4/24</w:t>
            </w:r>
          </w:p>
          <w:p w:rsidR="00E46791" w:rsidRDefault="00E46791" w:rsidP="00E46791">
            <w:r>
              <w:t xml:space="preserve">RT 12 * 0.67 = $ </w:t>
            </w:r>
            <w:r w:rsidR="00561854">
              <w:t xml:space="preserve">8.04 * 10 = </w:t>
            </w:r>
            <w:r w:rsidR="00561854" w:rsidRPr="00561854">
              <w:rPr>
                <w:b/>
              </w:rPr>
              <w:t>$</w:t>
            </w:r>
            <w:r w:rsidR="00787DF1">
              <w:rPr>
                <w:b/>
              </w:rPr>
              <w:t>80.40</w:t>
            </w:r>
          </w:p>
          <w:p w:rsidR="00561854" w:rsidRPr="00561854" w:rsidRDefault="00561854" w:rsidP="00561854">
            <w:pPr>
              <w:jc w:val="right"/>
              <w:rPr>
                <w:b/>
              </w:rPr>
            </w:pPr>
            <w:r w:rsidRPr="00561854">
              <w:rPr>
                <w:b/>
              </w:rPr>
              <w:t>Total to Claimant</w:t>
            </w: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561854" w:rsidRDefault="00561854" w:rsidP="000842FE">
            <w:pPr>
              <w:jc w:val="center"/>
              <w:rPr>
                <w:b/>
              </w:rPr>
            </w:pPr>
          </w:p>
          <w:p w:rsidR="00561854" w:rsidRDefault="00561854" w:rsidP="000842FE">
            <w:pPr>
              <w:jc w:val="center"/>
              <w:rPr>
                <w:b/>
              </w:rPr>
            </w:pPr>
          </w:p>
          <w:p w:rsidR="00561854" w:rsidRDefault="00561854" w:rsidP="000842FE">
            <w:pPr>
              <w:jc w:val="center"/>
              <w:rPr>
                <w:b/>
              </w:rPr>
            </w:pPr>
          </w:p>
          <w:p w:rsidR="00561854" w:rsidRDefault="00561854" w:rsidP="000842FE">
            <w:pPr>
              <w:jc w:val="center"/>
              <w:rPr>
                <w:b/>
              </w:rPr>
            </w:pPr>
          </w:p>
          <w:p w:rsidR="00561854" w:rsidRDefault="00561854" w:rsidP="000842FE">
            <w:pPr>
              <w:jc w:val="center"/>
              <w:rPr>
                <w:b/>
              </w:rPr>
            </w:pPr>
          </w:p>
          <w:p w:rsidR="00561854" w:rsidRDefault="00561854" w:rsidP="000842FE">
            <w:pPr>
              <w:jc w:val="center"/>
              <w:rPr>
                <w:b/>
              </w:rPr>
            </w:pPr>
          </w:p>
          <w:p w:rsidR="00561854" w:rsidRDefault="00561854" w:rsidP="000842FE">
            <w:pPr>
              <w:jc w:val="center"/>
              <w:rPr>
                <w:b/>
              </w:rPr>
            </w:pPr>
          </w:p>
          <w:p w:rsidR="000842FE" w:rsidRDefault="000842FE" w:rsidP="000842FE">
            <w:pPr>
              <w:jc w:val="center"/>
              <w:rPr>
                <w:b/>
              </w:rPr>
            </w:pPr>
          </w:p>
          <w:p w:rsidR="00561854" w:rsidRDefault="00561854" w:rsidP="000842FE">
            <w:pPr>
              <w:jc w:val="center"/>
              <w:rPr>
                <w:b/>
              </w:rPr>
            </w:pPr>
          </w:p>
          <w:p w:rsidR="00B904C8" w:rsidRDefault="00561854" w:rsidP="00787DF1">
            <w:pPr>
              <w:jc w:val="center"/>
              <w:rPr>
                <w:b/>
              </w:rPr>
            </w:pPr>
            <w:r>
              <w:rPr>
                <w:b/>
              </w:rPr>
              <w:t>$</w:t>
            </w:r>
            <w:r w:rsidR="00787DF1">
              <w:rPr>
                <w:b/>
              </w:rPr>
              <w:t>380.40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B904C8" w:rsidRPr="002E77B0" w:rsidRDefault="00B904C8" w:rsidP="000842FE">
            <w:pPr>
              <w:rPr>
                <w:b/>
                <w:bCs/>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B904C8" w:rsidRPr="002E77B0" w:rsidRDefault="00B904C8" w:rsidP="000842FE">
            <w:pPr>
              <w:rPr>
                <w:b/>
                <w:bCs/>
                <w:sz w:val="18"/>
                <w:szCs w:val="18"/>
              </w:rPr>
            </w:pPr>
          </w:p>
        </w:tc>
      </w:tr>
      <w:tr w:rsidR="005A5AC3" w:rsidRPr="002E77B0" w:rsidTr="000842FE">
        <w:trPr>
          <w:trHeight w:val="282"/>
        </w:trPr>
        <w:tc>
          <w:tcPr>
            <w:tcW w:w="11312" w:type="dxa"/>
            <w:gridSpan w:val="5"/>
            <w:tcBorders>
              <w:top w:val="single" w:sz="4" w:space="0" w:color="auto"/>
            </w:tcBorders>
            <w:shd w:val="clear" w:color="auto" w:fill="auto"/>
            <w:noWrap/>
            <w:hideMark/>
          </w:tcPr>
          <w:p w:rsidR="005A5AC3" w:rsidRDefault="005A5AC3" w:rsidP="000842FE"/>
          <w:p w:rsidR="005A5AC3" w:rsidRPr="002E77B0" w:rsidRDefault="005A5AC3" w:rsidP="000842FE"/>
        </w:tc>
      </w:tr>
      <w:tr w:rsidR="005A5AC3" w:rsidRPr="002E77B0" w:rsidTr="000842FE">
        <w:trPr>
          <w:trHeight w:val="732"/>
        </w:trPr>
        <w:tc>
          <w:tcPr>
            <w:tcW w:w="11312" w:type="dxa"/>
            <w:gridSpan w:val="5"/>
            <w:shd w:val="clear" w:color="auto" w:fill="auto"/>
            <w:noWrap/>
            <w:vAlign w:val="bottom"/>
            <w:hideMark/>
          </w:tcPr>
          <w:p w:rsidR="005A5AC3" w:rsidRPr="002E77B0" w:rsidRDefault="005A5AC3" w:rsidP="000842FE">
            <w:pPr>
              <w:spacing w:after="240"/>
              <w:rPr>
                <w:b/>
              </w:rPr>
            </w:pPr>
            <w:r w:rsidRPr="002E77B0">
              <w:rPr>
                <w:b/>
              </w:rPr>
              <w:t>PINAL COUNTY CRIME VICTIM COMPENSATION PROGRAM BOARD ACTION:</w:t>
            </w:r>
          </w:p>
          <w:p w:rsidR="005A5AC3" w:rsidRPr="002E77B0" w:rsidRDefault="005A5AC3" w:rsidP="000842FE">
            <w:pPr>
              <w:spacing w:after="240"/>
              <w:rPr>
                <w:sz w:val="16"/>
                <w:szCs w:val="16"/>
              </w:rPr>
            </w:pPr>
            <w:r w:rsidRPr="002E77B0">
              <w:rPr>
                <w:b/>
              </w:rPr>
              <w:t>Motion to Approve:                                                                                   Seconded by:</w:t>
            </w:r>
          </w:p>
        </w:tc>
      </w:tr>
      <w:tr w:rsidR="005A5AC3" w:rsidRPr="002E77B0" w:rsidTr="000842FE">
        <w:trPr>
          <w:trHeight w:val="765"/>
        </w:trPr>
        <w:tc>
          <w:tcPr>
            <w:tcW w:w="11312" w:type="dxa"/>
            <w:gridSpan w:val="5"/>
            <w:shd w:val="clear" w:color="auto" w:fill="auto"/>
            <w:noWrap/>
            <w:vAlign w:val="bottom"/>
            <w:hideMark/>
          </w:tcPr>
          <w:p w:rsidR="005A5AC3" w:rsidRPr="002E77B0" w:rsidRDefault="005A5AC3" w:rsidP="000842FE">
            <w:r w:rsidRPr="002E77B0">
              <w:t>  </w:t>
            </w:r>
          </w:p>
          <w:p w:rsidR="005A5AC3" w:rsidRPr="002E77B0" w:rsidRDefault="005A5AC3" w:rsidP="000842FE">
            <w:r w:rsidRPr="002E77B0">
              <w:t> _______________________</w:t>
            </w:r>
            <w:r>
              <w:t>__</w:t>
            </w:r>
            <w:r w:rsidRPr="002E77B0">
              <w:t>____</w:t>
            </w:r>
            <w:r w:rsidR="00402B35">
              <w:t>April 18</w:t>
            </w:r>
            <w:r>
              <w:t>, 2024  _          ________________</w:t>
            </w:r>
            <w:r w:rsidRPr="002E77B0">
              <w:t>___</w:t>
            </w:r>
            <w:r>
              <w:t>__</w:t>
            </w:r>
            <w:r w:rsidRPr="002E77B0">
              <w:t>__</w:t>
            </w:r>
            <w:r>
              <w:t>____</w:t>
            </w:r>
            <w:r w:rsidRPr="002E77B0">
              <w:t>_</w:t>
            </w:r>
            <w:r w:rsidR="00402B35">
              <w:t>April 18</w:t>
            </w:r>
            <w:r>
              <w:t>, 2024</w:t>
            </w:r>
            <w:r w:rsidRPr="002E77B0">
              <w:t>__</w:t>
            </w:r>
          </w:p>
          <w:p w:rsidR="005A5AC3" w:rsidRPr="002E77B0" w:rsidRDefault="005A5AC3" w:rsidP="000842FE">
            <w:r w:rsidRPr="002E77B0">
              <w:t xml:space="preserve">                                                                                  Date                                                                                            </w:t>
            </w:r>
            <w:proofErr w:type="spellStart"/>
            <w:r w:rsidRPr="002E77B0">
              <w:t>Date</w:t>
            </w:r>
            <w:proofErr w:type="spellEnd"/>
            <w:r w:rsidRPr="002E77B0">
              <w:t> </w:t>
            </w:r>
          </w:p>
        </w:tc>
      </w:tr>
      <w:tr w:rsidR="005A5AC3" w:rsidRPr="002E77B0" w:rsidTr="000842FE">
        <w:trPr>
          <w:trHeight w:val="144"/>
        </w:trPr>
        <w:tc>
          <w:tcPr>
            <w:tcW w:w="11312" w:type="dxa"/>
            <w:gridSpan w:val="5"/>
            <w:shd w:val="clear" w:color="auto" w:fill="auto"/>
            <w:noWrap/>
            <w:vAlign w:val="bottom"/>
          </w:tcPr>
          <w:p w:rsidR="005A5AC3" w:rsidRPr="002E77B0" w:rsidRDefault="005A5AC3" w:rsidP="000842FE">
            <w:pPr>
              <w:rPr>
                <w:b/>
              </w:rPr>
            </w:pPr>
            <w:r w:rsidRPr="002E77B0">
              <w:rPr>
                <w:b/>
              </w:rPr>
              <w:t>Chairman:</w:t>
            </w:r>
          </w:p>
          <w:p w:rsidR="005A5AC3" w:rsidRPr="002E77B0" w:rsidRDefault="005A5AC3" w:rsidP="000842FE">
            <w:pPr>
              <w:rPr>
                <w:b/>
              </w:rPr>
            </w:pPr>
          </w:p>
          <w:p w:rsidR="005A5AC3" w:rsidRPr="002E77B0" w:rsidRDefault="005A5AC3" w:rsidP="00402B35">
            <w:pPr>
              <w:rPr>
                <w:b/>
              </w:rPr>
            </w:pPr>
            <w:r w:rsidRPr="002E77B0">
              <w:rPr>
                <w:b/>
              </w:rPr>
              <w:t>______</w:t>
            </w:r>
            <w:r>
              <w:rPr>
                <w:b/>
              </w:rPr>
              <w:t xml:space="preserve">         </w:t>
            </w:r>
            <w:r w:rsidRPr="002E77B0">
              <w:rPr>
                <w:b/>
              </w:rPr>
              <w:t xml:space="preserve">Michael </w:t>
            </w:r>
            <w:proofErr w:type="spellStart"/>
            <w:r w:rsidRPr="002E77B0">
              <w:rPr>
                <w:b/>
              </w:rPr>
              <w:t>Hing</w:t>
            </w:r>
            <w:proofErr w:type="spellEnd"/>
            <w:r w:rsidRPr="002E77B0">
              <w:rPr>
                <w:b/>
              </w:rPr>
              <w:t>___________________</w:t>
            </w:r>
            <w:r>
              <w:rPr>
                <w:b/>
              </w:rPr>
              <w:t>_____</w:t>
            </w:r>
            <w:r w:rsidRPr="002E77B0">
              <w:rPr>
                <w:b/>
              </w:rPr>
              <w:t>___</w:t>
            </w:r>
            <w:r>
              <w:rPr>
                <w:b/>
              </w:rPr>
              <w:t xml:space="preserve">Date: </w:t>
            </w:r>
            <w:r w:rsidR="00402B35">
              <w:rPr>
                <w:b/>
              </w:rPr>
              <w:t>4/18/2024</w:t>
            </w:r>
          </w:p>
        </w:tc>
      </w:tr>
    </w:tbl>
    <w:p w:rsidR="005A5AC3" w:rsidRDefault="005A5AC3" w:rsidP="005A5AC3">
      <w:pPr>
        <w:tabs>
          <w:tab w:val="left" w:pos="5136"/>
        </w:tabs>
        <w:spacing w:line="238" w:lineRule="auto"/>
        <w:jc w:val="both"/>
        <w:rPr>
          <w:rFonts w:ascii="Calibri" w:hAnsi="Calibri"/>
          <w:b/>
          <w:bCs/>
          <w:sz w:val="24"/>
          <w:szCs w:val="24"/>
        </w:rPr>
      </w:pPr>
    </w:p>
    <w:p w:rsidR="009173B1" w:rsidRDefault="009173B1"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307049" w:rsidRDefault="00307049" w:rsidP="005A5AC3">
      <w:pPr>
        <w:tabs>
          <w:tab w:val="left" w:pos="5136"/>
        </w:tabs>
        <w:spacing w:line="238" w:lineRule="auto"/>
        <w:jc w:val="both"/>
        <w:rPr>
          <w:rFonts w:ascii="Calibri" w:hAnsi="Calibri"/>
          <w:b/>
          <w:bCs/>
          <w:sz w:val="24"/>
          <w:szCs w:val="24"/>
        </w:rPr>
      </w:pPr>
    </w:p>
    <w:p w:rsidR="00C01772" w:rsidRDefault="00C01772" w:rsidP="005A5AC3">
      <w:pPr>
        <w:tabs>
          <w:tab w:val="left" w:pos="5136"/>
        </w:tabs>
        <w:spacing w:line="238" w:lineRule="auto"/>
        <w:jc w:val="both"/>
        <w:rPr>
          <w:rFonts w:ascii="Calibri" w:hAnsi="Calibri"/>
          <w:b/>
          <w:bCs/>
          <w:sz w:val="24"/>
          <w:szCs w:val="24"/>
        </w:rPr>
      </w:pPr>
    </w:p>
    <w:p w:rsidR="005A5AC3" w:rsidRPr="00400756" w:rsidRDefault="00400756" w:rsidP="00400756">
      <w:pPr>
        <w:tabs>
          <w:tab w:val="left" w:pos="5136"/>
        </w:tabs>
        <w:spacing w:line="238" w:lineRule="auto"/>
        <w:ind w:left="360"/>
        <w:jc w:val="both"/>
        <w:rPr>
          <w:rFonts w:ascii="Calibri" w:hAnsi="Calibri"/>
          <w:b/>
          <w:bCs/>
          <w:sz w:val="24"/>
          <w:szCs w:val="24"/>
        </w:rPr>
      </w:pPr>
      <w:r w:rsidRPr="00400756">
        <w:rPr>
          <w:rFonts w:ascii="Calibri" w:hAnsi="Calibri"/>
          <w:b/>
          <w:bCs/>
          <w:sz w:val="24"/>
          <w:szCs w:val="24"/>
        </w:rPr>
        <w:t xml:space="preserve">V.  </w:t>
      </w:r>
      <w:r w:rsidR="005A5AC3" w:rsidRPr="00400756">
        <w:rPr>
          <w:rFonts w:ascii="Calibri" w:hAnsi="Calibri"/>
          <w:b/>
          <w:bCs/>
          <w:sz w:val="24"/>
          <w:szCs w:val="24"/>
        </w:rPr>
        <w:t>Cases scheduled for consideration of award (regular discussion agenda OLD BUSINESS):</w:t>
      </w:r>
    </w:p>
    <w:p w:rsidR="00C01772" w:rsidRPr="00400756" w:rsidRDefault="00C01772" w:rsidP="00C01772">
      <w:pPr>
        <w:pStyle w:val="ListParagraph"/>
        <w:tabs>
          <w:tab w:val="left" w:pos="5136"/>
        </w:tabs>
        <w:spacing w:line="238" w:lineRule="auto"/>
        <w:jc w:val="both"/>
        <w:rPr>
          <w:rFonts w:ascii="Calibri" w:hAnsi="Calibri"/>
          <w:b/>
          <w:bCs/>
        </w:rPr>
      </w:pPr>
    </w:p>
    <w:tbl>
      <w:tblPr>
        <w:tblpPr w:leftFromText="180" w:rightFromText="180" w:vertAnchor="text" w:horzAnchor="margin" w:tblpXSpec="center" w:tblpY="185"/>
        <w:tblOverlap w:val="never"/>
        <w:tblW w:w="11391" w:type="dxa"/>
        <w:tblLayout w:type="fixed"/>
        <w:tblLook w:val="01E0" w:firstRow="1" w:lastRow="1" w:firstColumn="1" w:lastColumn="1" w:noHBand="0" w:noVBand="0"/>
      </w:tblPr>
      <w:tblGrid>
        <w:gridCol w:w="1345"/>
        <w:gridCol w:w="8606"/>
        <w:gridCol w:w="270"/>
        <w:gridCol w:w="1170"/>
      </w:tblGrid>
      <w:tr w:rsidR="005A5AC3" w:rsidRPr="000B2AEC" w:rsidTr="00B10A3B">
        <w:trPr>
          <w:trHeight w:val="183"/>
        </w:trPr>
        <w:tc>
          <w:tcPr>
            <w:tcW w:w="1345" w:type="dxa"/>
            <w:tcBorders>
              <w:top w:val="single" w:sz="4" w:space="0" w:color="auto"/>
              <w:left w:val="single" w:sz="4" w:space="0" w:color="auto"/>
            </w:tcBorders>
            <w:shd w:val="clear" w:color="auto" w:fill="auto"/>
          </w:tcPr>
          <w:p w:rsidR="005A5AC3" w:rsidRPr="00E51BE6" w:rsidRDefault="00125282" w:rsidP="00546B97">
            <w:pPr>
              <w:jc w:val="center"/>
              <w:rPr>
                <w:b/>
              </w:rPr>
            </w:pPr>
            <w:r>
              <w:rPr>
                <w:b/>
              </w:rPr>
              <w:t>0169200-1</w:t>
            </w:r>
          </w:p>
        </w:tc>
        <w:tc>
          <w:tcPr>
            <w:tcW w:w="8606" w:type="dxa"/>
            <w:tcBorders>
              <w:top w:val="single" w:sz="4" w:space="0" w:color="auto"/>
            </w:tcBorders>
            <w:shd w:val="clear" w:color="auto" w:fill="auto"/>
          </w:tcPr>
          <w:p w:rsidR="005A5AC3" w:rsidRPr="00386861" w:rsidRDefault="00125282" w:rsidP="00C641E2">
            <w:r>
              <w:t>To claimant for out of pocket mental health appointments</w:t>
            </w:r>
            <w:r w:rsidR="00C641E2">
              <w:t xml:space="preserve"> at</w:t>
            </w:r>
            <w:r>
              <w:t xml:space="preserve"> Strategies for Success </w:t>
            </w:r>
            <w:r w:rsidR="00C641E2">
              <w:t>-</w:t>
            </w:r>
          </w:p>
        </w:tc>
        <w:tc>
          <w:tcPr>
            <w:tcW w:w="270" w:type="dxa"/>
            <w:tcBorders>
              <w:top w:val="single" w:sz="4" w:space="0" w:color="auto"/>
            </w:tcBorders>
            <w:shd w:val="clear" w:color="auto" w:fill="auto"/>
          </w:tcPr>
          <w:p w:rsidR="005A5AC3" w:rsidRPr="00386861" w:rsidRDefault="005A5AC3" w:rsidP="000842FE"/>
        </w:tc>
        <w:tc>
          <w:tcPr>
            <w:tcW w:w="1170" w:type="dxa"/>
            <w:tcBorders>
              <w:top w:val="single" w:sz="4" w:space="0" w:color="auto"/>
              <w:right w:val="single" w:sz="4" w:space="0" w:color="auto"/>
            </w:tcBorders>
            <w:shd w:val="clear" w:color="auto" w:fill="auto"/>
          </w:tcPr>
          <w:p w:rsidR="005A5AC3" w:rsidRPr="00386861" w:rsidRDefault="005A5AC3" w:rsidP="000842FE"/>
        </w:tc>
      </w:tr>
      <w:tr w:rsidR="005A5AC3" w:rsidRPr="000B2AEC" w:rsidTr="00B10A3B">
        <w:trPr>
          <w:trHeight w:val="183"/>
        </w:trPr>
        <w:tc>
          <w:tcPr>
            <w:tcW w:w="1345" w:type="dxa"/>
            <w:tcBorders>
              <w:left w:val="single" w:sz="4" w:space="0" w:color="auto"/>
            </w:tcBorders>
            <w:shd w:val="clear" w:color="auto" w:fill="auto"/>
          </w:tcPr>
          <w:p w:rsidR="005A5AC3" w:rsidRPr="00E51BE6" w:rsidRDefault="005A5AC3" w:rsidP="000842FE">
            <w:pPr>
              <w:rPr>
                <w:b/>
              </w:rPr>
            </w:pPr>
          </w:p>
        </w:tc>
        <w:tc>
          <w:tcPr>
            <w:tcW w:w="8606" w:type="dxa"/>
            <w:shd w:val="clear" w:color="auto" w:fill="auto"/>
          </w:tcPr>
          <w:p w:rsidR="005A5AC3" w:rsidRPr="00386861" w:rsidRDefault="00C641E2" w:rsidP="00536CE0">
            <w:r>
              <w:t>s</w:t>
            </w:r>
            <w:r w:rsidR="00125282">
              <w:t xml:space="preserve">ervice dates: 1/18/23, 2/2/23, 2/9/23, 2/15/23, 2/22/23, 2/28/23, 3/8/23, 3/15/23, 3/22/23, </w:t>
            </w:r>
          </w:p>
        </w:tc>
        <w:tc>
          <w:tcPr>
            <w:tcW w:w="270" w:type="dxa"/>
            <w:shd w:val="clear" w:color="auto" w:fill="auto"/>
          </w:tcPr>
          <w:p w:rsidR="005A5AC3" w:rsidRPr="00386861" w:rsidRDefault="005A5AC3" w:rsidP="000842FE"/>
        </w:tc>
        <w:tc>
          <w:tcPr>
            <w:tcW w:w="1170" w:type="dxa"/>
            <w:tcBorders>
              <w:right w:val="single" w:sz="4" w:space="0" w:color="auto"/>
            </w:tcBorders>
            <w:shd w:val="clear" w:color="auto" w:fill="auto"/>
          </w:tcPr>
          <w:p w:rsidR="005A5AC3" w:rsidRPr="00386861" w:rsidRDefault="005A5AC3" w:rsidP="000842FE"/>
        </w:tc>
      </w:tr>
      <w:tr w:rsidR="005A5AC3" w:rsidRPr="000B2AEC" w:rsidTr="00B10A3B">
        <w:trPr>
          <w:trHeight w:val="183"/>
        </w:trPr>
        <w:tc>
          <w:tcPr>
            <w:tcW w:w="1345" w:type="dxa"/>
            <w:tcBorders>
              <w:left w:val="single" w:sz="4" w:space="0" w:color="auto"/>
            </w:tcBorders>
            <w:shd w:val="clear" w:color="auto" w:fill="auto"/>
          </w:tcPr>
          <w:p w:rsidR="005A5AC3" w:rsidRPr="00E51BE6" w:rsidRDefault="005A5AC3" w:rsidP="000842FE">
            <w:pPr>
              <w:rPr>
                <w:b/>
              </w:rPr>
            </w:pPr>
          </w:p>
        </w:tc>
        <w:tc>
          <w:tcPr>
            <w:tcW w:w="8606" w:type="dxa"/>
            <w:shd w:val="clear" w:color="auto" w:fill="auto"/>
          </w:tcPr>
          <w:p w:rsidR="005A5AC3" w:rsidRPr="00386861" w:rsidRDefault="0070129D" w:rsidP="006D10A5">
            <w:r>
              <w:t>4/</w:t>
            </w:r>
            <w:r w:rsidR="00125282">
              <w:t>5/23, 4/12/23, 4/19/23, 5/3/23, 4/26</w:t>
            </w:r>
            <w:r w:rsidR="008C0E87">
              <w:t>/23, 5/22/23, 6/</w:t>
            </w:r>
            <w:r w:rsidR="00065F2C">
              <w:t xml:space="preserve">7/23, 6/14/23, 6/21/23, 7/5/23 &amp; </w:t>
            </w:r>
            <w:r w:rsidR="008C0E87">
              <w:t>7/19/23</w:t>
            </w:r>
          </w:p>
        </w:tc>
        <w:tc>
          <w:tcPr>
            <w:tcW w:w="270" w:type="dxa"/>
            <w:shd w:val="clear" w:color="auto" w:fill="auto"/>
          </w:tcPr>
          <w:p w:rsidR="005A5AC3" w:rsidRPr="00386861" w:rsidRDefault="005A5AC3" w:rsidP="000842FE"/>
        </w:tc>
        <w:tc>
          <w:tcPr>
            <w:tcW w:w="1170" w:type="dxa"/>
            <w:tcBorders>
              <w:right w:val="single" w:sz="4" w:space="0" w:color="auto"/>
            </w:tcBorders>
            <w:shd w:val="clear" w:color="auto" w:fill="auto"/>
          </w:tcPr>
          <w:p w:rsidR="005A5AC3" w:rsidRPr="00386861" w:rsidRDefault="005A5AC3" w:rsidP="000842FE"/>
        </w:tc>
      </w:tr>
      <w:tr w:rsidR="005A5AC3" w:rsidRPr="000B2AEC" w:rsidTr="00B10A3B">
        <w:trPr>
          <w:trHeight w:val="183"/>
        </w:trPr>
        <w:tc>
          <w:tcPr>
            <w:tcW w:w="1345" w:type="dxa"/>
            <w:tcBorders>
              <w:left w:val="single" w:sz="4" w:space="0" w:color="auto"/>
            </w:tcBorders>
            <w:shd w:val="clear" w:color="auto" w:fill="auto"/>
          </w:tcPr>
          <w:p w:rsidR="005A5AC3" w:rsidRPr="00E51BE6" w:rsidRDefault="005A5AC3" w:rsidP="000842FE">
            <w:pPr>
              <w:rPr>
                <w:b/>
              </w:rPr>
            </w:pPr>
          </w:p>
        </w:tc>
        <w:tc>
          <w:tcPr>
            <w:tcW w:w="8606" w:type="dxa"/>
            <w:shd w:val="clear" w:color="auto" w:fill="auto"/>
          </w:tcPr>
          <w:p w:rsidR="005A5AC3" w:rsidRPr="00386861" w:rsidRDefault="00704371" w:rsidP="00065F2C">
            <w:r>
              <w:t>Billed $25.00 per session</w:t>
            </w:r>
            <w:r w:rsidR="00785565">
              <w:t xml:space="preserve"> </w:t>
            </w:r>
          </w:p>
        </w:tc>
        <w:tc>
          <w:tcPr>
            <w:tcW w:w="270" w:type="dxa"/>
            <w:shd w:val="clear" w:color="auto" w:fill="auto"/>
          </w:tcPr>
          <w:p w:rsidR="005A5AC3" w:rsidRPr="00386861" w:rsidRDefault="005A5AC3" w:rsidP="000842FE"/>
        </w:tc>
        <w:tc>
          <w:tcPr>
            <w:tcW w:w="1170" w:type="dxa"/>
            <w:tcBorders>
              <w:right w:val="single" w:sz="4" w:space="0" w:color="auto"/>
            </w:tcBorders>
            <w:shd w:val="clear" w:color="auto" w:fill="auto"/>
          </w:tcPr>
          <w:p w:rsidR="005A5AC3" w:rsidRPr="00386861" w:rsidRDefault="005A5AC3" w:rsidP="000842FE"/>
        </w:tc>
      </w:tr>
      <w:tr w:rsidR="00785565" w:rsidRPr="000B2AEC" w:rsidTr="00B10A3B">
        <w:trPr>
          <w:trHeight w:val="183"/>
        </w:trPr>
        <w:tc>
          <w:tcPr>
            <w:tcW w:w="1345" w:type="dxa"/>
            <w:tcBorders>
              <w:left w:val="single" w:sz="4" w:space="0" w:color="auto"/>
            </w:tcBorders>
            <w:shd w:val="clear" w:color="auto" w:fill="auto"/>
          </w:tcPr>
          <w:p w:rsidR="00785565" w:rsidRPr="00E51BE6" w:rsidRDefault="00785565" w:rsidP="000842FE">
            <w:pPr>
              <w:rPr>
                <w:b/>
              </w:rPr>
            </w:pPr>
          </w:p>
        </w:tc>
        <w:tc>
          <w:tcPr>
            <w:tcW w:w="8606" w:type="dxa"/>
            <w:shd w:val="clear" w:color="auto" w:fill="auto"/>
          </w:tcPr>
          <w:p w:rsidR="00785565" w:rsidRDefault="00065F2C" w:rsidP="006D10A5">
            <w:r>
              <w:t xml:space="preserve">$25.00 * 20 session = </w:t>
            </w:r>
            <w:r w:rsidRPr="00C641E2">
              <w:t>$ 500.00</w:t>
            </w:r>
            <w:r>
              <w:t xml:space="preserve">  </w:t>
            </w:r>
          </w:p>
        </w:tc>
        <w:tc>
          <w:tcPr>
            <w:tcW w:w="270" w:type="dxa"/>
            <w:shd w:val="clear" w:color="auto" w:fill="auto"/>
          </w:tcPr>
          <w:p w:rsidR="00785565" w:rsidRPr="00386861" w:rsidRDefault="00785565" w:rsidP="000842FE"/>
        </w:tc>
        <w:tc>
          <w:tcPr>
            <w:tcW w:w="1170" w:type="dxa"/>
            <w:tcBorders>
              <w:right w:val="single" w:sz="4" w:space="0" w:color="auto"/>
            </w:tcBorders>
            <w:shd w:val="clear" w:color="auto" w:fill="auto"/>
          </w:tcPr>
          <w:p w:rsidR="00785565" w:rsidRPr="00386861" w:rsidRDefault="00785565" w:rsidP="000842FE"/>
        </w:tc>
      </w:tr>
      <w:tr w:rsidR="005A5AC3" w:rsidRPr="000B2AEC" w:rsidTr="00B10A3B">
        <w:trPr>
          <w:trHeight w:val="183"/>
        </w:trPr>
        <w:tc>
          <w:tcPr>
            <w:tcW w:w="1345" w:type="dxa"/>
            <w:tcBorders>
              <w:left w:val="single" w:sz="4" w:space="0" w:color="auto"/>
            </w:tcBorders>
            <w:shd w:val="clear" w:color="auto" w:fill="auto"/>
          </w:tcPr>
          <w:p w:rsidR="005A5AC3" w:rsidRPr="00E51BE6" w:rsidRDefault="005A5AC3" w:rsidP="000842FE">
            <w:pPr>
              <w:rPr>
                <w:b/>
              </w:rPr>
            </w:pPr>
          </w:p>
        </w:tc>
        <w:tc>
          <w:tcPr>
            <w:tcW w:w="8606" w:type="dxa"/>
            <w:shd w:val="clear" w:color="auto" w:fill="auto"/>
          </w:tcPr>
          <w:p w:rsidR="005A5AC3" w:rsidRPr="00386861" w:rsidRDefault="00704371" w:rsidP="00785565">
            <w:r>
              <w:t xml:space="preserve">Statement shows claimant paid $575.00 there was a </w:t>
            </w:r>
            <w:r w:rsidR="00785565">
              <w:t xml:space="preserve">beginning </w:t>
            </w:r>
            <w:r>
              <w:t xml:space="preserve">balance of $25.00 and the </w:t>
            </w:r>
          </w:p>
        </w:tc>
        <w:tc>
          <w:tcPr>
            <w:tcW w:w="270" w:type="dxa"/>
            <w:shd w:val="clear" w:color="auto" w:fill="auto"/>
          </w:tcPr>
          <w:p w:rsidR="005A5AC3" w:rsidRPr="00386861" w:rsidRDefault="005A5AC3" w:rsidP="000842FE"/>
        </w:tc>
        <w:tc>
          <w:tcPr>
            <w:tcW w:w="1170" w:type="dxa"/>
            <w:tcBorders>
              <w:right w:val="single" w:sz="4" w:space="0" w:color="auto"/>
            </w:tcBorders>
            <w:shd w:val="clear" w:color="auto" w:fill="auto"/>
          </w:tcPr>
          <w:p w:rsidR="005A5AC3" w:rsidRPr="00386861" w:rsidRDefault="005A5AC3" w:rsidP="000842FE"/>
        </w:tc>
      </w:tr>
      <w:tr w:rsidR="008C0E87" w:rsidRPr="000B2AEC" w:rsidTr="00B10A3B">
        <w:trPr>
          <w:trHeight w:val="183"/>
        </w:trPr>
        <w:tc>
          <w:tcPr>
            <w:tcW w:w="1345" w:type="dxa"/>
            <w:tcBorders>
              <w:left w:val="single" w:sz="4" w:space="0" w:color="auto"/>
            </w:tcBorders>
            <w:shd w:val="clear" w:color="auto" w:fill="auto"/>
          </w:tcPr>
          <w:p w:rsidR="008C0E87" w:rsidRPr="00E51BE6" w:rsidRDefault="008C0E87" w:rsidP="000842FE">
            <w:pPr>
              <w:rPr>
                <w:b/>
              </w:rPr>
            </w:pPr>
          </w:p>
        </w:tc>
        <w:tc>
          <w:tcPr>
            <w:tcW w:w="8606" w:type="dxa"/>
            <w:shd w:val="clear" w:color="auto" w:fill="auto"/>
          </w:tcPr>
          <w:p w:rsidR="008C0E87" w:rsidRPr="00386861" w:rsidRDefault="00B34498" w:rsidP="00785565">
            <w:r>
              <w:t>p</w:t>
            </w:r>
            <w:r w:rsidR="00785565">
              <w:t>rogram c</w:t>
            </w:r>
            <w:r w:rsidR="00704371">
              <w:t xml:space="preserve">annot pay for missed visit </w:t>
            </w:r>
            <w:r w:rsidR="00785565">
              <w:t>($50.00)</w:t>
            </w:r>
            <w:r w:rsidR="00704371">
              <w:t xml:space="preserve"> </w:t>
            </w:r>
            <w:r w:rsidR="00785565">
              <w:t xml:space="preserve">$575.00 - $75.00 prior date and </w:t>
            </w:r>
          </w:p>
        </w:tc>
        <w:tc>
          <w:tcPr>
            <w:tcW w:w="270" w:type="dxa"/>
            <w:shd w:val="clear" w:color="auto" w:fill="auto"/>
          </w:tcPr>
          <w:p w:rsidR="008C0E87" w:rsidRPr="00386861" w:rsidRDefault="008C0E87" w:rsidP="000842FE"/>
        </w:tc>
        <w:tc>
          <w:tcPr>
            <w:tcW w:w="1170" w:type="dxa"/>
            <w:tcBorders>
              <w:right w:val="single" w:sz="4" w:space="0" w:color="auto"/>
            </w:tcBorders>
            <w:shd w:val="clear" w:color="auto" w:fill="auto"/>
          </w:tcPr>
          <w:p w:rsidR="008C0E87" w:rsidRPr="00386861" w:rsidRDefault="008C0E87" w:rsidP="000842FE"/>
        </w:tc>
      </w:tr>
      <w:tr w:rsidR="00704371" w:rsidRPr="000B2AEC" w:rsidTr="00B10A3B">
        <w:trPr>
          <w:trHeight w:val="183"/>
        </w:trPr>
        <w:tc>
          <w:tcPr>
            <w:tcW w:w="1345" w:type="dxa"/>
            <w:tcBorders>
              <w:left w:val="single" w:sz="4" w:space="0" w:color="auto"/>
            </w:tcBorders>
            <w:shd w:val="clear" w:color="auto" w:fill="auto"/>
          </w:tcPr>
          <w:p w:rsidR="00704371" w:rsidRPr="00E51BE6" w:rsidRDefault="00704371" w:rsidP="000842FE">
            <w:pPr>
              <w:rPr>
                <w:b/>
              </w:rPr>
            </w:pPr>
          </w:p>
        </w:tc>
        <w:tc>
          <w:tcPr>
            <w:tcW w:w="8606" w:type="dxa"/>
            <w:shd w:val="clear" w:color="auto" w:fill="auto"/>
          </w:tcPr>
          <w:p w:rsidR="00704371" w:rsidRDefault="00785565" w:rsidP="00785565">
            <w:r>
              <w:t>miss appointment =  $500.00</w:t>
            </w:r>
          </w:p>
        </w:tc>
        <w:tc>
          <w:tcPr>
            <w:tcW w:w="270" w:type="dxa"/>
            <w:shd w:val="clear" w:color="auto" w:fill="auto"/>
          </w:tcPr>
          <w:p w:rsidR="00704371" w:rsidRPr="00386861" w:rsidRDefault="00704371" w:rsidP="000842FE"/>
        </w:tc>
        <w:tc>
          <w:tcPr>
            <w:tcW w:w="1170" w:type="dxa"/>
            <w:tcBorders>
              <w:right w:val="single" w:sz="4" w:space="0" w:color="auto"/>
            </w:tcBorders>
            <w:shd w:val="clear" w:color="auto" w:fill="auto"/>
          </w:tcPr>
          <w:p w:rsidR="00704371" w:rsidRPr="00386861" w:rsidRDefault="00704371" w:rsidP="000842FE"/>
        </w:tc>
      </w:tr>
      <w:tr w:rsidR="00704371" w:rsidRPr="000B2AEC" w:rsidTr="00B10A3B">
        <w:trPr>
          <w:trHeight w:val="183"/>
        </w:trPr>
        <w:tc>
          <w:tcPr>
            <w:tcW w:w="1345" w:type="dxa"/>
            <w:tcBorders>
              <w:left w:val="single" w:sz="4" w:space="0" w:color="auto"/>
            </w:tcBorders>
            <w:shd w:val="clear" w:color="auto" w:fill="auto"/>
          </w:tcPr>
          <w:p w:rsidR="00704371" w:rsidRPr="00E51BE6" w:rsidRDefault="00704371" w:rsidP="000842FE">
            <w:pPr>
              <w:rPr>
                <w:b/>
              </w:rPr>
            </w:pPr>
          </w:p>
        </w:tc>
        <w:tc>
          <w:tcPr>
            <w:tcW w:w="8606" w:type="dxa"/>
            <w:shd w:val="clear" w:color="auto" w:fill="auto"/>
          </w:tcPr>
          <w:p w:rsidR="00704371" w:rsidRDefault="00704371" w:rsidP="00704371"/>
        </w:tc>
        <w:tc>
          <w:tcPr>
            <w:tcW w:w="270" w:type="dxa"/>
            <w:shd w:val="clear" w:color="auto" w:fill="auto"/>
          </w:tcPr>
          <w:p w:rsidR="00704371" w:rsidRPr="00386861" w:rsidRDefault="00704371" w:rsidP="000842FE"/>
        </w:tc>
        <w:tc>
          <w:tcPr>
            <w:tcW w:w="1170" w:type="dxa"/>
            <w:tcBorders>
              <w:right w:val="single" w:sz="4" w:space="0" w:color="auto"/>
            </w:tcBorders>
            <w:shd w:val="clear" w:color="auto" w:fill="auto"/>
          </w:tcPr>
          <w:p w:rsidR="00704371" w:rsidRPr="00386861" w:rsidRDefault="00704371" w:rsidP="000842FE"/>
        </w:tc>
      </w:tr>
      <w:tr w:rsidR="005A5AC3" w:rsidRPr="000B2AEC" w:rsidTr="00B10A3B">
        <w:trPr>
          <w:trHeight w:val="183"/>
        </w:trPr>
        <w:tc>
          <w:tcPr>
            <w:tcW w:w="1345" w:type="dxa"/>
            <w:tcBorders>
              <w:left w:val="single" w:sz="4" w:space="0" w:color="auto"/>
            </w:tcBorders>
            <w:shd w:val="clear" w:color="auto" w:fill="auto"/>
          </w:tcPr>
          <w:p w:rsidR="005A5AC3" w:rsidRPr="00E51BE6" w:rsidRDefault="005A5AC3" w:rsidP="000842FE">
            <w:pPr>
              <w:rPr>
                <w:b/>
              </w:rPr>
            </w:pPr>
          </w:p>
        </w:tc>
        <w:tc>
          <w:tcPr>
            <w:tcW w:w="8606" w:type="dxa"/>
            <w:shd w:val="clear" w:color="auto" w:fill="auto"/>
          </w:tcPr>
          <w:p w:rsidR="005A5AC3" w:rsidRPr="00536CE0" w:rsidRDefault="00536CE0" w:rsidP="00536CE0">
            <w:pPr>
              <w:jc w:val="right"/>
              <w:rPr>
                <w:b/>
              </w:rPr>
            </w:pPr>
            <w:r w:rsidRPr="00536CE0">
              <w:rPr>
                <w:b/>
              </w:rPr>
              <w:t xml:space="preserve">Total to Claimant </w:t>
            </w:r>
          </w:p>
        </w:tc>
        <w:tc>
          <w:tcPr>
            <w:tcW w:w="270" w:type="dxa"/>
            <w:shd w:val="clear" w:color="auto" w:fill="auto"/>
          </w:tcPr>
          <w:p w:rsidR="005A5AC3" w:rsidRPr="00386861" w:rsidRDefault="00536CE0" w:rsidP="000842FE">
            <w:r>
              <w:t>$</w:t>
            </w:r>
          </w:p>
        </w:tc>
        <w:tc>
          <w:tcPr>
            <w:tcW w:w="1170" w:type="dxa"/>
            <w:tcBorders>
              <w:right w:val="single" w:sz="4" w:space="0" w:color="auto"/>
            </w:tcBorders>
            <w:shd w:val="clear" w:color="auto" w:fill="auto"/>
          </w:tcPr>
          <w:p w:rsidR="005A5AC3" w:rsidRPr="001C0906" w:rsidRDefault="00785565" w:rsidP="00CE7D3B">
            <w:pPr>
              <w:jc w:val="center"/>
              <w:rPr>
                <w:b/>
              </w:rPr>
            </w:pPr>
            <w:r>
              <w:rPr>
                <w:b/>
              </w:rPr>
              <w:t>500</w:t>
            </w:r>
            <w:r w:rsidR="008C0E87">
              <w:rPr>
                <w:b/>
              </w:rPr>
              <w:t>.00</w:t>
            </w:r>
          </w:p>
        </w:tc>
      </w:tr>
      <w:tr w:rsidR="005A5AC3" w:rsidRPr="000B2AEC" w:rsidTr="00B10A3B">
        <w:trPr>
          <w:trHeight w:val="183"/>
        </w:trPr>
        <w:tc>
          <w:tcPr>
            <w:tcW w:w="1345" w:type="dxa"/>
            <w:tcBorders>
              <w:top w:val="single" w:sz="4" w:space="0" w:color="auto"/>
              <w:bottom w:val="single" w:sz="4" w:space="0" w:color="auto"/>
            </w:tcBorders>
            <w:shd w:val="clear" w:color="auto" w:fill="auto"/>
            <w:vAlign w:val="bottom"/>
          </w:tcPr>
          <w:p w:rsidR="005A5AC3" w:rsidRPr="00E51BE6" w:rsidRDefault="005A5AC3" w:rsidP="000842FE">
            <w:pPr>
              <w:tabs>
                <w:tab w:val="left" w:pos="-1440"/>
              </w:tabs>
              <w:spacing w:line="238" w:lineRule="auto"/>
              <w:rPr>
                <w:rFonts w:ascii="Calibri" w:hAnsi="Calibri" w:cs="Calibri"/>
                <w:b/>
                <w:bCs/>
                <w:sz w:val="22"/>
                <w:szCs w:val="22"/>
                <w:highlight w:val="yellow"/>
              </w:rPr>
            </w:pPr>
          </w:p>
        </w:tc>
        <w:tc>
          <w:tcPr>
            <w:tcW w:w="10046" w:type="dxa"/>
            <w:gridSpan w:val="3"/>
            <w:tcBorders>
              <w:top w:val="single" w:sz="4" w:space="0" w:color="auto"/>
              <w:bottom w:val="single" w:sz="4" w:space="0" w:color="auto"/>
            </w:tcBorders>
            <w:shd w:val="clear" w:color="auto" w:fill="auto"/>
            <w:vAlign w:val="bottom"/>
          </w:tcPr>
          <w:p w:rsidR="005A5AC3" w:rsidRPr="00FE7C6A" w:rsidRDefault="005A5AC3" w:rsidP="000842FE">
            <w:pPr>
              <w:jc w:val="center"/>
              <w:rPr>
                <w:rFonts w:ascii="Calibri" w:hAnsi="Calibri" w:cs="Calibri"/>
                <w:sz w:val="22"/>
                <w:szCs w:val="22"/>
                <w:highlight w:val="yellow"/>
              </w:rP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A21C6A" w:rsidP="000842FE">
            <w:pPr>
              <w:jc w:val="center"/>
              <w:rPr>
                <w:b/>
              </w:rPr>
            </w:pPr>
            <w:r>
              <w:rPr>
                <w:b/>
              </w:rPr>
              <w:t>0184474-1</w:t>
            </w:r>
          </w:p>
        </w:tc>
        <w:tc>
          <w:tcPr>
            <w:tcW w:w="8606" w:type="dxa"/>
            <w:shd w:val="clear" w:color="auto" w:fill="auto"/>
          </w:tcPr>
          <w:p w:rsidR="005A5AC3" w:rsidRPr="00633392" w:rsidRDefault="00164600" w:rsidP="000842FE">
            <w:r>
              <w:t>To claimant for out of pocket medical expense</w:t>
            </w:r>
            <w:r w:rsidR="00D45684">
              <w:t>s at</w:t>
            </w:r>
            <w:r w:rsidR="00C641E2">
              <w:t xml:space="preserve"> Banner Desert Medical Center - s</w:t>
            </w:r>
            <w:r w:rsidR="00D45684">
              <w:t xml:space="preserve">ervice </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633392" w:rsidRDefault="00D45684" w:rsidP="00D45684">
            <w:proofErr w:type="gramStart"/>
            <w:r>
              <w:t>date</w:t>
            </w:r>
            <w:proofErr w:type="gramEnd"/>
            <w:r>
              <w:t xml:space="preserve"> </w:t>
            </w:r>
            <w:r w:rsidR="00164600">
              <w:t>1/17/24</w:t>
            </w:r>
            <w:r w:rsidR="00A47D28">
              <w:t xml:space="preserve">. </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D45684" w:rsidRPr="00FF35FD" w:rsidTr="00B10A3B">
        <w:trPr>
          <w:trHeight w:val="183"/>
        </w:trPr>
        <w:tc>
          <w:tcPr>
            <w:tcW w:w="1345" w:type="dxa"/>
            <w:tcBorders>
              <w:left w:val="single" w:sz="4" w:space="0" w:color="auto"/>
            </w:tcBorders>
            <w:shd w:val="clear" w:color="auto" w:fill="auto"/>
          </w:tcPr>
          <w:p w:rsidR="00D45684" w:rsidRPr="00E51BE6" w:rsidRDefault="00D45684" w:rsidP="000842FE">
            <w:pPr>
              <w:jc w:val="center"/>
              <w:rPr>
                <w:b/>
              </w:rPr>
            </w:pPr>
          </w:p>
        </w:tc>
        <w:tc>
          <w:tcPr>
            <w:tcW w:w="8606" w:type="dxa"/>
            <w:shd w:val="clear" w:color="auto" w:fill="auto"/>
          </w:tcPr>
          <w:p w:rsidR="00D45684" w:rsidRDefault="00D45684" w:rsidP="00D45684">
            <w:r>
              <w:t>Provider billed $1</w:t>
            </w:r>
            <w:r w:rsidR="00BE4BDE">
              <w:t>,</w:t>
            </w:r>
            <w:r>
              <w:t xml:space="preserve">272.20, less $18.40 provider adjustment, less $1,537.00 payment by </w:t>
            </w:r>
          </w:p>
        </w:tc>
        <w:tc>
          <w:tcPr>
            <w:tcW w:w="270" w:type="dxa"/>
            <w:shd w:val="clear" w:color="auto" w:fill="auto"/>
          </w:tcPr>
          <w:p w:rsidR="00D45684" w:rsidRPr="00FF35FD" w:rsidRDefault="00D45684" w:rsidP="000842FE"/>
        </w:tc>
        <w:tc>
          <w:tcPr>
            <w:tcW w:w="1170" w:type="dxa"/>
            <w:tcBorders>
              <w:right w:val="single" w:sz="4" w:space="0" w:color="auto"/>
            </w:tcBorders>
            <w:shd w:val="clear" w:color="auto" w:fill="auto"/>
          </w:tcPr>
          <w:p w:rsidR="00D45684" w:rsidRPr="00FF35FD" w:rsidRDefault="00D45684" w:rsidP="000842FE">
            <w:pPr>
              <w:jc w:val="center"/>
            </w:pPr>
          </w:p>
        </w:tc>
      </w:tr>
      <w:tr w:rsidR="00D45684" w:rsidRPr="00FF35FD" w:rsidTr="00B10A3B">
        <w:trPr>
          <w:trHeight w:val="183"/>
        </w:trPr>
        <w:tc>
          <w:tcPr>
            <w:tcW w:w="1345" w:type="dxa"/>
            <w:tcBorders>
              <w:left w:val="single" w:sz="4" w:space="0" w:color="auto"/>
            </w:tcBorders>
            <w:shd w:val="clear" w:color="auto" w:fill="auto"/>
          </w:tcPr>
          <w:p w:rsidR="00D45684" w:rsidRPr="00E51BE6" w:rsidRDefault="00D45684" w:rsidP="000842FE">
            <w:pPr>
              <w:jc w:val="center"/>
              <w:rPr>
                <w:b/>
              </w:rPr>
            </w:pPr>
          </w:p>
        </w:tc>
        <w:tc>
          <w:tcPr>
            <w:tcW w:w="8606" w:type="dxa"/>
            <w:shd w:val="clear" w:color="auto" w:fill="auto"/>
          </w:tcPr>
          <w:p w:rsidR="00D45684" w:rsidRDefault="00D45684" w:rsidP="00BE4BDE">
            <w:r>
              <w:t xml:space="preserve">claimant </w:t>
            </w:r>
            <w:r>
              <w:t>= - $283.20</w:t>
            </w:r>
          </w:p>
        </w:tc>
        <w:tc>
          <w:tcPr>
            <w:tcW w:w="270" w:type="dxa"/>
            <w:shd w:val="clear" w:color="auto" w:fill="auto"/>
          </w:tcPr>
          <w:p w:rsidR="00D45684" w:rsidRPr="00FF35FD" w:rsidRDefault="00D45684" w:rsidP="000842FE"/>
        </w:tc>
        <w:tc>
          <w:tcPr>
            <w:tcW w:w="1170" w:type="dxa"/>
            <w:tcBorders>
              <w:right w:val="single" w:sz="4" w:space="0" w:color="auto"/>
            </w:tcBorders>
            <w:shd w:val="clear" w:color="auto" w:fill="auto"/>
          </w:tcPr>
          <w:p w:rsidR="00D45684" w:rsidRPr="00FF35FD" w:rsidRDefault="00D45684" w:rsidP="000842FE">
            <w:pPr>
              <w:jc w:val="center"/>
            </w:pPr>
          </w:p>
        </w:tc>
      </w:tr>
      <w:tr w:rsidR="00164600" w:rsidRPr="00FF35FD" w:rsidTr="00B10A3B">
        <w:trPr>
          <w:trHeight w:val="183"/>
        </w:trPr>
        <w:tc>
          <w:tcPr>
            <w:tcW w:w="1345" w:type="dxa"/>
            <w:tcBorders>
              <w:left w:val="single" w:sz="4" w:space="0" w:color="auto"/>
            </w:tcBorders>
            <w:shd w:val="clear" w:color="auto" w:fill="auto"/>
          </w:tcPr>
          <w:p w:rsidR="00164600" w:rsidRPr="00E51BE6" w:rsidRDefault="00164600" w:rsidP="000842FE">
            <w:pPr>
              <w:jc w:val="center"/>
              <w:rPr>
                <w:b/>
              </w:rPr>
            </w:pPr>
          </w:p>
        </w:tc>
        <w:tc>
          <w:tcPr>
            <w:tcW w:w="8606" w:type="dxa"/>
            <w:shd w:val="clear" w:color="auto" w:fill="auto"/>
          </w:tcPr>
          <w:p w:rsidR="00164600" w:rsidRPr="00633392" w:rsidRDefault="00A47D28" w:rsidP="000842FE">
            <w:r>
              <w:t>The provider refunded the claimant $283.20</w:t>
            </w:r>
          </w:p>
        </w:tc>
        <w:tc>
          <w:tcPr>
            <w:tcW w:w="270" w:type="dxa"/>
            <w:shd w:val="clear" w:color="auto" w:fill="auto"/>
          </w:tcPr>
          <w:p w:rsidR="00164600" w:rsidRPr="00FF35FD" w:rsidRDefault="00164600" w:rsidP="000842FE"/>
        </w:tc>
        <w:tc>
          <w:tcPr>
            <w:tcW w:w="1170" w:type="dxa"/>
            <w:tcBorders>
              <w:right w:val="single" w:sz="4" w:space="0" w:color="auto"/>
            </w:tcBorders>
            <w:shd w:val="clear" w:color="auto" w:fill="auto"/>
          </w:tcPr>
          <w:p w:rsidR="00164600" w:rsidRPr="00FF35FD" w:rsidRDefault="00164600" w:rsidP="000842FE">
            <w:pPr>
              <w:jc w:val="center"/>
            </w:pPr>
          </w:p>
        </w:tc>
      </w:tr>
      <w:tr w:rsidR="00164600" w:rsidRPr="00FF35FD" w:rsidTr="00B10A3B">
        <w:trPr>
          <w:trHeight w:val="183"/>
        </w:trPr>
        <w:tc>
          <w:tcPr>
            <w:tcW w:w="1345" w:type="dxa"/>
            <w:tcBorders>
              <w:left w:val="single" w:sz="4" w:space="0" w:color="auto"/>
            </w:tcBorders>
            <w:shd w:val="clear" w:color="auto" w:fill="auto"/>
          </w:tcPr>
          <w:p w:rsidR="00164600" w:rsidRPr="00E51BE6" w:rsidRDefault="00164600" w:rsidP="000842FE">
            <w:pPr>
              <w:jc w:val="center"/>
              <w:rPr>
                <w:b/>
              </w:rPr>
            </w:pPr>
          </w:p>
        </w:tc>
        <w:tc>
          <w:tcPr>
            <w:tcW w:w="8606" w:type="dxa"/>
            <w:shd w:val="clear" w:color="auto" w:fill="auto"/>
          </w:tcPr>
          <w:p w:rsidR="00164600" w:rsidRPr="00633392" w:rsidRDefault="00A47D28" w:rsidP="000842FE">
            <w:r>
              <w:t xml:space="preserve">$1,537.00 - $283.20 = </w:t>
            </w:r>
            <w:r w:rsidRPr="0002646C">
              <w:t>$1,253.80</w:t>
            </w:r>
          </w:p>
        </w:tc>
        <w:tc>
          <w:tcPr>
            <w:tcW w:w="270" w:type="dxa"/>
            <w:shd w:val="clear" w:color="auto" w:fill="auto"/>
          </w:tcPr>
          <w:p w:rsidR="00164600" w:rsidRPr="00FF35FD" w:rsidRDefault="00164600" w:rsidP="000842FE"/>
        </w:tc>
        <w:tc>
          <w:tcPr>
            <w:tcW w:w="1170" w:type="dxa"/>
            <w:tcBorders>
              <w:right w:val="single" w:sz="4" w:space="0" w:color="auto"/>
            </w:tcBorders>
            <w:shd w:val="clear" w:color="auto" w:fill="auto"/>
          </w:tcPr>
          <w:p w:rsidR="00164600" w:rsidRPr="00FF35FD" w:rsidRDefault="00164600" w:rsidP="000842FE">
            <w:pPr>
              <w:jc w:val="center"/>
            </w:pPr>
          </w:p>
        </w:tc>
      </w:tr>
      <w:tr w:rsidR="00164600" w:rsidRPr="00FF35FD" w:rsidTr="00B10A3B">
        <w:trPr>
          <w:trHeight w:val="183"/>
        </w:trPr>
        <w:tc>
          <w:tcPr>
            <w:tcW w:w="1345" w:type="dxa"/>
            <w:tcBorders>
              <w:left w:val="single" w:sz="4" w:space="0" w:color="auto"/>
            </w:tcBorders>
            <w:shd w:val="clear" w:color="auto" w:fill="auto"/>
          </w:tcPr>
          <w:p w:rsidR="00164600" w:rsidRPr="00E51BE6" w:rsidRDefault="00164600" w:rsidP="000842FE">
            <w:pPr>
              <w:jc w:val="center"/>
              <w:rPr>
                <w:b/>
              </w:rPr>
            </w:pPr>
          </w:p>
        </w:tc>
        <w:tc>
          <w:tcPr>
            <w:tcW w:w="8606" w:type="dxa"/>
            <w:shd w:val="clear" w:color="auto" w:fill="auto"/>
          </w:tcPr>
          <w:p w:rsidR="00164600" w:rsidRPr="00633392" w:rsidRDefault="00164600" w:rsidP="000842FE"/>
        </w:tc>
        <w:tc>
          <w:tcPr>
            <w:tcW w:w="270" w:type="dxa"/>
            <w:shd w:val="clear" w:color="auto" w:fill="auto"/>
          </w:tcPr>
          <w:p w:rsidR="00164600" w:rsidRPr="00FF35FD" w:rsidRDefault="00164600" w:rsidP="000842FE"/>
        </w:tc>
        <w:tc>
          <w:tcPr>
            <w:tcW w:w="1170" w:type="dxa"/>
            <w:tcBorders>
              <w:right w:val="single" w:sz="4" w:space="0" w:color="auto"/>
            </w:tcBorders>
            <w:shd w:val="clear" w:color="auto" w:fill="auto"/>
          </w:tcPr>
          <w:p w:rsidR="00164600" w:rsidRPr="00FF35FD" w:rsidRDefault="00164600"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633392" w:rsidRDefault="00A47D28" w:rsidP="00D45684">
            <w:r>
              <w:t>To claimant for out of pocket medical expenses</w:t>
            </w:r>
            <w:r w:rsidR="00D45684">
              <w:t xml:space="preserve"> at</w:t>
            </w:r>
            <w:r>
              <w:t xml:space="preserve"> Vitality service date: 1/17/24  </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633392" w:rsidRDefault="00A47D28" w:rsidP="000842FE">
            <w:r>
              <w:t xml:space="preserve">Billed </w:t>
            </w:r>
            <w:r w:rsidRPr="00C01772">
              <w:t>$440.00</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0B7C32" w:rsidRPr="00FF35FD" w:rsidTr="00B10A3B">
        <w:trPr>
          <w:trHeight w:val="183"/>
        </w:trPr>
        <w:tc>
          <w:tcPr>
            <w:tcW w:w="1345" w:type="dxa"/>
            <w:tcBorders>
              <w:left w:val="single" w:sz="4" w:space="0" w:color="auto"/>
            </w:tcBorders>
            <w:shd w:val="clear" w:color="auto" w:fill="auto"/>
          </w:tcPr>
          <w:p w:rsidR="000B7C32" w:rsidRPr="00E51BE6" w:rsidRDefault="000B7C32" w:rsidP="000842FE">
            <w:pPr>
              <w:jc w:val="center"/>
              <w:rPr>
                <w:b/>
              </w:rPr>
            </w:pPr>
          </w:p>
        </w:tc>
        <w:tc>
          <w:tcPr>
            <w:tcW w:w="8606" w:type="dxa"/>
            <w:shd w:val="clear" w:color="auto" w:fill="auto"/>
          </w:tcPr>
          <w:p w:rsidR="000B7C32" w:rsidRDefault="00A47D28" w:rsidP="000842FE">
            <w:r>
              <w:t>$1</w:t>
            </w:r>
            <w:r w:rsidR="0002646C">
              <w:t>,</w:t>
            </w:r>
            <w:r>
              <w:t xml:space="preserve">253.80 + $440.00 = </w:t>
            </w:r>
            <w:r w:rsidRPr="00A47D28">
              <w:rPr>
                <w:b/>
              </w:rPr>
              <w:t>$1,693.80</w:t>
            </w:r>
          </w:p>
        </w:tc>
        <w:tc>
          <w:tcPr>
            <w:tcW w:w="270" w:type="dxa"/>
            <w:shd w:val="clear" w:color="auto" w:fill="auto"/>
          </w:tcPr>
          <w:p w:rsidR="000B7C32" w:rsidRPr="00FF35FD" w:rsidRDefault="000B7C32" w:rsidP="000842FE"/>
        </w:tc>
        <w:tc>
          <w:tcPr>
            <w:tcW w:w="1170" w:type="dxa"/>
            <w:tcBorders>
              <w:right w:val="single" w:sz="4" w:space="0" w:color="auto"/>
            </w:tcBorders>
            <w:shd w:val="clear" w:color="auto" w:fill="auto"/>
          </w:tcPr>
          <w:p w:rsidR="000B7C32" w:rsidRPr="00FF35FD" w:rsidRDefault="000B7C32"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0157C9" w:rsidRDefault="00FE4964" w:rsidP="00FE4964">
            <w:pPr>
              <w:jc w:val="right"/>
              <w:rPr>
                <w:b/>
              </w:rPr>
            </w:pPr>
            <w:r>
              <w:rPr>
                <w:b/>
              </w:rPr>
              <w:t>Total to Claimant</w:t>
            </w:r>
          </w:p>
        </w:tc>
        <w:tc>
          <w:tcPr>
            <w:tcW w:w="270" w:type="dxa"/>
            <w:shd w:val="clear" w:color="auto" w:fill="auto"/>
          </w:tcPr>
          <w:p w:rsidR="005A5AC3" w:rsidRPr="00753AAE" w:rsidRDefault="005A5AC3" w:rsidP="000842FE">
            <w:pPr>
              <w:rPr>
                <w:b/>
              </w:rPr>
            </w:pPr>
            <w:r w:rsidRPr="00753AAE">
              <w:rPr>
                <w:b/>
              </w:rPr>
              <w:t>$</w:t>
            </w:r>
          </w:p>
        </w:tc>
        <w:tc>
          <w:tcPr>
            <w:tcW w:w="1170" w:type="dxa"/>
            <w:tcBorders>
              <w:right w:val="single" w:sz="4" w:space="0" w:color="auto"/>
            </w:tcBorders>
            <w:shd w:val="clear" w:color="auto" w:fill="auto"/>
          </w:tcPr>
          <w:p w:rsidR="005A5AC3" w:rsidRPr="00753AAE" w:rsidRDefault="00A47D28" w:rsidP="000842FE">
            <w:pPr>
              <w:jc w:val="center"/>
              <w:rPr>
                <w:b/>
              </w:rPr>
            </w:pPr>
            <w:r>
              <w:rPr>
                <w:b/>
              </w:rPr>
              <w:t>1,693.80</w:t>
            </w:r>
          </w:p>
        </w:tc>
      </w:tr>
      <w:tr w:rsidR="005A5AC3" w:rsidRPr="00E8266E" w:rsidTr="00B10A3B">
        <w:trPr>
          <w:trHeight w:val="183"/>
        </w:trPr>
        <w:tc>
          <w:tcPr>
            <w:tcW w:w="1345" w:type="dxa"/>
            <w:tcBorders>
              <w:top w:val="single" w:sz="4" w:space="0" w:color="auto"/>
              <w:bottom w:val="single" w:sz="4" w:space="0" w:color="auto"/>
            </w:tcBorders>
            <w:shd w:val="clear" w:color="auto" w:fill="auto"/>
            <w:vAlign w:val="bottom"/>
          </w:tcPr>
          <w:p w:rsidR="005A5AC3" w:rsidRPr="00E8266E" w:rsidRDefault="005A5AC3" w:rsidP="000842FE">
            <w:pPr>
              <w:rPr>
                <w:b/>
                <w:bCs/>
              </w:rPr>
            </w:pPr>
          </w:p>
        </w:tc>
        <w:tc>
          <w:tcPr>
            <w:tcW w:w="8606"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r>
      <w:tr w:rsidR="005A5AC3" w:rsidRPr="00FE7C6A" w:rsidTr="00B10A3B">
        <w:trPr>
          <w:trHeight w:val="183"/>
        </w:trPr>
        <w:tc>
          <w:tcPr>
            <w:tcW w:w="1345" w:type="dxa"/>
            <w:tcBorders>
              <w:left w:val="single" w:sz="4" w:space="0" w:color="auto"/>
            </w:tcBorders>
            <w:shd w:val="clear" w:color="auto" w:fill="auto"/>
            <w:vAlign w:val="bottom"/>
          </w:tcPr>
          <w:p w:rsidR="005A5AC3" w:rsidRPr="005169F8" w:rsidRDefault="001A68BD" w:rsidP="000842FE">
            <w:pPr>
              <w:jc w:val="center"/>
              <w:rPr>
                <w:rFonts w:ascii="Calibri" w:hAnsi="Calibri" w:cs="Calibri"/>
                <w:b/>
                <w:bCs/>
                <w:sz w:val="22"/>
                <w:szCs w:val="22"/>
              </w:rPr>
            </w:pPr>
            <w:r>
              <w:rPr>
                <w:rFonts w:ascii="Calibri" w:hAnsi="Calibri" w:cs="Calibri"/>
                <w:b/>
                <w:bCs/>
                <w:sz w:val="22"/>
                <w:szCs w:val="22"/>
              </w:rPr>
              <w:t>0182853-1</w:t>
            </w:r>
          </w:p>
        </w:tc>
        <w:tc>
          <w:tcPr>
            <w:tcW w:w="8606" w:type="dxa"/>
            <w:shd w:val="clear" w:color="auto" w:fill="auto"/>
            <w:vAlign w:val="bottom"/>
          </w:tcPr>
          <w:p w:rsidR="005A5AC3" w:rsidRPr="0002646C" w:rsidRDefault="001A68BD" w:rsidP="001A68BD">
            <w:r w:rsidRPr="0002646C">
              <w:t>To claimant for</w:t>
            </w:r>
            <w:r w:rsidR="0002646C" w:rsidRPr="0002646C">
              <w:t xml:space="preserve"> out of pocket funeral expenses at</w:t>
            </w:r>
            <w:r w:rsidRPr="0002646C">
              <w:t xml:space="preserve"> Whitney &amp; Murphy </w:t>
            </w:r>
            <w:proofErr w:type="spellStart"/>
            <w:r w:rsidRPr="0002646C">
              <w:t>Bueler</w:t>
            </w:r>
            <w:proofErr w:type="spellEnd"/>
            <w:r w:rsidRPr="0002646C">
              <w:t xml:space="preserve"> Mortuary</w:t>
            </w:r>
          </w:p>
        </w:tc>
        <w:tc>
          <w:tcPr>
            <w:tcW w:w="270" w:type="dxa"/>
            <w:shd w:val="clear" w:color="auto" w:fill="auto"/>
            <w:vAlign w:val="bottom"/>
          </w:tcPr>
          <w:p w:rsidR="005A5AC3" w:rsidRPr="0002646C" w:rsidRDefault="005A5AC3" w:rsidP="000842FE"/>
        </w:tc>
        <w:tc>
          <w:tcPr>
            <w:tcW w:w="1170" w:type="dxa"/>
            <w:tcBorders>
              <w:right w:val="single" w:sz="4" w:space="0" w:color="auto"/>
            </w:tcBorders>
            <w:shd w:val="clear" w:color="auto" w:fill="auto"/>
            <w:vAlign w:val="bottom"/>
          </w:tcPr>
          <w:p w:rsidR="005A5AC3" w:rsidRPr="0002646C" w:rsidRDefault="005A5AC3" w:rsidP="000842FE"/>
        </w:tc>
      </w:tr>
      <w:tr w:rsidR="00CE7D3B" w:rsidRPr="00FE7C6A" w:rsidTr="00B10A3B">
        <w:trPr>
          <w:trHeight w:val="183"/>
        </w:trPr>
        <w:tc>
          <w:tcPr>
            <w:tcW w:w="1345" w:type="dxa"/>
            <w:tcBorders>
              <w:left w:val="single" w:sz="4" w:space="0" w:color="auto"/>
            </w:tcBorders>
            <w:shd w:val="clear" w:color="auto" w:fill="auto"/>
            <w:vAlign w:val="bottom"/>
          </w:tcPr>
          <w:p w:rsidR="00CE7D3B" w:rsidRPr="00704471" w:rsidRDefault="00CE7D3B" w:rsidP="000842FE">
            <w:pPr>
              <w:rPr>
                <w:rFonts w:ascii="Calibri" w:hAnsi="Calibri" w:cs="Calibri"/>
                <w:b/>
                <w:bCs/>
                <w:sz w:val="22"/>
                <w:szCs w:val="22"/>
              </w:rPr>
            </w:pPr>
          </w:p>
        </w:tc>
        <w:tc>
          <w:tcPr>
            <w:tcW w:w="8606" w:type="dxa"/>
            <w:shd w:val="clear" w:color="auto" w:fill="auto"/>
            <w:vAlign w:val="bottom"/>
          </w:tcPr>
          <w:p w:rsidR="00CE7D3B" w:rsidRPr="0002646C" w:rsidRDefault="001A68BD" w:rsidP="000842FE">
            <w:r w:rsidRPr="0002646C">
              <w:t xml:space="preserve">Billed $6,396.02 </w:t>
            </w:r>
          </w:p>
        </w:tc>
        <w:tc>
          <w:tcPr>
            <w:tcW w:w="270" w:type="dxa"/>
            <w:shd w:val="clear" w:color="auto" w:fill="auto"/>
            <w:vAlign w:val="bottom"/>
          </w:tcPr>
          <w:p w:rsidR="00CE7D3B" w:rsidRPr="0002646C" w:rsidRDefault="00CE7D3B" w:rsidP="000842FE"/>
        </w:tc>
        <w:tc>
          <w:tcPr>
            <w:tcW w:w="1170" w:type="dxa"/>
            <w:tcBorders>
              <w:right w:val="single" w:sz="4" w:space="0" w:color="auto"/>
            </w:tcBorders>
            <w:shd w:val="clear" w:color="auto" w:fill="auto"/>
            <w:vAlign w:val="bottom"/>
          </w:tcPr>
          <w:p w:rsidR="00CE7D3B" w:rsidRPr="0002646C" w:rsidRDefault="00CE7D3B" w:rsidP="000842FE"/>
        </w:tc>
      </w:tr>
      <w:tr w:rsidR="005A5AC3" w:rsidRPr="00FE7C6A" w:rsidTr="00B10A3B">
        <w:trPr>
          <w:trHeight w:val="183"/>
        </w:trPr>
        <w:tc>
          <w:tcPr>
            <w:tcW w:w="1345" w:type="dxa"/>
            <w:tcBorders>
              <w:left w:val="single" w:sz="4" w:space="0" w:color="auto"/>
            </w:tcBorders>
            <w:shd w:val="clear" w:color="auto" w:fill="auto"/>
            <w:vAlign w:val="bottom"/>
          </w:tcPr>
          <w:p w:rsidR="005A5AC3" w:rsidRPr="00704471" w:rsidRDefault="005A5AC3" w:rsidP="000842FE">
            <w:pPr>
              <w:rPr>
                <w:rFonts w:ascii="Calibri" w:hAnsi="Calibri" w:cs="Calibri"/>
                <w:b/>
                <w:bCs/>
                <w:sz w:val="22"/>
                <w:szCs w:val="22"/>
              </w:rPr>
            </w:pPr>
          </w:p>
        </w:tc>
        <w:tc>
          <w:tcPr>
            <w:tcW w:w="8606" w:type="dxa"/>
            <w:shd w:val="clear" w:color="auto" w:fill="auto"/>
            <w:vAlign w:val="bottom"/>
          </w:tcPr>
          <w:p w:rsidR="005A5AC3" w:rsidRPr="0002646C" w:rsidRDefault="005A5AC3" w:rsidP="000842FE"/>
        </w:tc>
        <w:tc>
          <w:tcPr>
            <w:tcW w:w="270" w:type="dxa"/>
            <w:shd w:val="clear" w:color="auto" w:fill="auto"/>
            <w:vAlign w:val="bottom"/>
          </w:tcPr>
          <w:p w:rsidR="005A5AC3" w:rsidRPr="0002646C" w:rsidRDefault="005A5AC3" w:rsidP="000842FE"/>
        </w:tc>
        <w:tc>
          <w:tcPr>
            <w:tcW w:w="1170" w:type="dxa"/>
            <w:tcBorders>
              <w:right w:val="single" w:sz="4" w:space="0" w:color="auto"/>
            </w:tcBorders>
            <w:shd w:val="clear" w:color="auto" w:fill="auto"/>
            <w:vAlign w:val="bottom"/>
          </w:tcPr>
          <w:p w:rsidR="005A5AC3" w:rsidRPr="0002646C" w:rsidRDefault="005A5AC3" w:rsidP="000842FE"/>
        </w:tc>
      </w:tr>
      <w:tr w:rsidR="001A68BD" w:rsidRPr="00FE7C6A" w:rsidTr="00B10A3B">
        <w:trPr>
          <w:trHeight w:val="183"/>
        </w:trPr>
        <w:tc>
          <w:tcPr>
            <w:tcW w:w="1345" w:type="dxa"/>
            <w:tcBorders>
              <w:left w:val="single" w:sz="4" w:space="0" w:color="auto"/>
            </w:tcBorders>
            <w:shd w:val="clear" w:color="auto" w:fill="auto"/>
            <w:vAlign w:val="bottom"/>
          </w:tcPr>
          <w:p w:rsidR="001A68BD" w:rsidRPr="00704471" w:rsidRDefault="001A68BD" w:rsidP="000842FE">
            <w:pPr>
              <w:rPr>
                <w:rFonts w:ascii="Calibri" w:hAnsi="Calibri" w:cs="Calibri"/>
                <w:b/>
                <w:bCs/>
                <w:sz w:val="22"/>
                <w:szCs w:val="22"/>
              </w:rPr>
            </w:pPr>
          </w:p>
        </w:tc>
        <w:tc>
          <w:tcPr>
            <w:tcW w:w="8606" w:type="dxa"/>
            <w:shd w:val="clear" w:color="auto" w:fill="auto"/>
            <w:vAlign w:val="bottom"/>
          </w:tcPr>
          <w:p w:rsidR="001A68BD" w:rsidRPr="0002646C" w:rsidRDefault="001A68BD" w:rsidP="0002646C">
            <w:r w:rsidRPr="0002646C">
              <w:t>To claimant for out of pocket funeral expenses</w:t>
            </w:r>
            <w:r w:rsidR="0002646C">
              <w:t xml:space="preserve"> at</w:t>
            </w:r>
            <w:r w:rsidRPr="0002646C">
              <w:t xml:space="preserve"> Hoy-Baker Funeral Home </w:t>
            </w:r>
          </w:p>
        </w:tc>
        <w:tc>
          <w:tcPr>
            <w:tcW w:w="270" w:type="dxa"/>
            <w:shd w:val="clear" w:color="auto" w:fill="auto"/>
            <w:vAlign w:val="bottom"/>
          </w:tcPr>
          <w:p w:rsidR="001A68BD" w:rsidRPr="0002646C" w:rsidRDefault="001A68BD" w:rsidP="000842FE"/>
        </w:tc>
        <w:tc>
          <w:tcPr>
            <w:tcW w:w="1170" w:type="dxa"/>
            <w:tcBorders>
              <w:right w:val="single" w:sz="4" w:space="0" w:color="auto"/>
            </w:tcBorders>
            <w:shd w:val="clear" w:color="auto" w:fill="auto"/>
            <w:vAlign w:val="bottom"/>
          </w:tcPr>
          <w:p w:rsidR="001A68BD" w:rsidRPr="0002646C" w:rsidRDefault="001A68BD" w:rsidP="000842FE"/>
        </w:tc>
      </w:tr>
      <w:tr w:rsidR="001A68BD" w:rsidRPr="00FE7C6A" w:rsidTr="00B10A3B">
        <w:trPr>
          <w:trHeight w:val="183"/>
        </w:trPr>
        <w:tc>
          <w:tcPr>
            <w:tcW w:w="1345" w:type="dxa"/>
            <w:tcBorders>
              <w:left w:val="single" w:sz="4" w:space="0" w:color="auto"/>
            </w:tcBorders>
            <w:shd w:val="clear" w:color="auto" w:fill="auto"/>
            <w:vAlign w:val="bottom"/>
          </w:tcPr>
          <w:p w:rsidR="001A68BD" w:rsidRPr="00704471" w:rsidRDefault="001A68BD" w:rsidP="000842FE">
            <w:pPr>
              <w:rPr>
                <w:rFonts w:ascii="Calibri" w:hAnsi="Calibri" w:cs="Calibri"/>
                <w:b/>
                <w:bCs/>
                <w:sz w:val="22"/>
                <w:szCs w:val="22"/>
              </w:rPr>
            </w:pPr>
          </w:p>
        </w:tc>
        <w:tc>
          <w:tcPr>
            <w:tcW w:w="8606" w:type="dxa"/>
            <w:shd w:val="clear" w:color="auto" w:fill="auto"/>
            <w:vAlign w:val="bottom"/>
          </w:tcPr>
          <w:p w:rsidR="001A68BD" w:rsidRPr="0002646C" w:rsidRDefault="001A68BD" w:rsidP="000842FE">
            <w:r w:rsidRPr="0002646C">
              <w:t>Billed $3,835.00</w:t>
            </w:r>
          </w:p>
        </w:tc>
        <w:tc>
          <w:tcPr>
            <w:tcW w:w="270" w:type="dxa"/>
            <w:shd w:val="clear" w:color="auto" w:fill="auto"/>
            <w:vAlign w:val="bottom"/>
          </w:tcPr>
          <w:p w:rsidR="001A68BD" w:rsidRPr="0002646C" w:rsidRDefault="001A68BD" w:rsidP="000842FE"/>
        </w:tc>
        <w:tc>
          <w:tcPr>
            <w:tcW w:w="1170" w:type="dxa"/>
            <w:tcBorders>
              <w:right w:val="single" w:sz="4" w:space="0" w:color="auto"/>
            </w:tcBorders>
            <w:shd w:val="clear" w:color="auto" w:fill="auto"/>
            <w:vAlign w:val="bottom"/>
          </w:tcPr>
          <w:p w:rsidR="001A68BD" w:rsidRPr="0002646C" w:rsidRDefault="001A68BD" w:rsidP="000842FE"/>
        </w:tc>
      </w:tr>
      <w:tr w:rsidR="001A68BD" w:rsidRPr="00FE7C6A" w:rsidTr="00B10A3B">
        <w:trPr>
          <w:trHeight w:val="183"/>
        </w:trPr>
        <w:tc>
          <w:tcPr>
            <w:tcW w:w="1345" w:type="dxa"/>
            <w:tcBorders>
              <w:left w:val="single" w:sz="4" w:space="0" w:color="auto"/>
            </w:tcBorders>
            <w:shd w:val="clear" w:color="auto" w:fill="auto"/>
            <w:vAlign w:val="bottom"/>
          </w:tcPr>
          <w:p w:rsidR="001A68BD" w:rsidRPr="00704471" w:rsidRDefault="001A68BD" w:rsidP="000842FE">
            <w:pPr>
              <w:rPr>
                <w:rFonts w:ascii="Calibri" w:hAnsi="Calibri" w:cs="Calibri"/>
                <w:b/>
                <w:bCs/>
                <w:sz w:val="22"/>
                <w:szCs w:val="22"/>
              </w:rPr>
            </w:pPr>
          </w:p>
        </w:tc>
        <w:tc>
          <w:tcPr>
            <w:tcW w:w="8606" w:type="dxa"/>
            <w:shd w:val="clear" w:color="auto" w:fill="auto"/>
            <w:vAlign w:val="bottom"/>
          </w:tcPr>
          <w:p w:rsidR="001A68BD" w:rsidRPr="0002646C" w:rsidRDefault="001A68BD" w:rsidP="00812DFF">
            <w:pPr>
              <w:rPr>
                <w:b/>
              </w:rPr>
            </w:pPr>
          </w:p>
        </w:tc>
        <w:tc>
          <w:tcPr>
            <w:tcW w:w="270" w:type="dxa"/>
            <w:shd w:val="clear" w:color="auto" w:fill="auto"/>
            <w:vAlign w:val="bottom"/>
          </w:tcPr>
          <w:p w:rsidR="001A68BD" w:rsidRPr="0002646C" w:rsidRDefault="001A68BD" w:rsidP="000842FE"/>
        </w:tc>
        <w:tc>
          <w:tcPr>
            <w:tcW w:w="1170" w:type="dxa"/>
            <w:tcBorders>
              <w:right w:val="single" w:sz="4" w:space="0" w:color="auto"/>
            </w:tcBorders>
            <w:shd w:val="clear" w:color="auto" w:fill="auto"/>
            <w:vAlign w:val="bottom"/>
          </w:tcPr>
          <w:p w:rsidR="001A68BD" w:rsidRPr="0002646C" w:rsidRDefault="001A68BD" w:rsidP="000842FE"/>
        </w:tc>
      </w:tr>
      <w:tr w:rsidR="00812DFF" w:rsidRPr="00FE7C6A" w:rsidTr="00B10A3B">
        <w:trPr>
          <w:trHeight w:val="183"/>
        </w:trPr>
        <w:tc>
          <w:tcPr>
            <w:tcW w:w="1345" w:type="dxa"/>
            <w:tcBorders>
              <w:left w:val="single" w:sz="4" w:space="0" w:color="auto"/>
            </w:tcBorders>
            <w:shd w:val="clear" w:color="auto" w:fill="auto"/>
            <w:vAlign w:val="bottom"/>
          </w:tcPr>
          <w:p w:rsidR="00812DFF" w:rsidRPr="00704471" w:rsidRDefault="00812DFF" w:rsidP="000842FE">
            <w:pPr>
              <w:rPr>
                <w:rFonts w:ascii="Calibri" w:hAnsi="Calibri" w:cs="Calibri"/>
                <w:b/>
                <w:bCs/>
                <w:sz w:val="22"/>
                <w:szCs w:val="22"/>
              </w:rPr>
            </w:pPr>
          </w:p>
        </w:tc>
        <w:tc>
          <w:tcPr>
            <w:tcW w:w="8606" w:type="dxa"/>
            <w:shd w:val="clear" w:color="auto" w:fill="auto"/>
            <w:vAlign w:val="bottom"/>
          </w:tcPr>
          <w:p w:rsidR="00175D4F" w:rsidRPr="0002646C" w:rsidRDefault="00812DFF" w:rsidP="0002646C">
            <w:pPr>
              <w:rPr>
                <w:b/>
              </w:rPr>
            </w:pPr>
            <w:r w:rsidRPr="0002646C">
              <w:rPr>
                <w:b/>
              </w:rPr>
              <w:t>$</w:t>
            </w:r>
            <w:r w:rsidR="00175D4F" w:rsidRPr="0002646C">
              <w:rPr>
                <w:b/>
              </w:rPr>
              <w:t>6,396.02</w:t>
            </w:r>
            <w:r w:rsidRPr="0002646C">
              <w:rPr>
                <w:b/>
              </w:rPr>
              <w:t xml:space="preserve"> + $</w:t>
            </w:r>
            <w:r w:rsidR="00175D4F" w:rsidRPr="0002646C">
              <w:rPr>
                <w:b/>
              </w:rPr>
              <w:t>3,835.00</w:t>
            </w:r>
            <w:r w:rsidRPr="0002646C">
              <w:rPr>
                <w:b/>
              </w:rPr>
              <w:t xml:space="preserve"> = $</w:t>
            </w:r>
            <w:r w:rsidR="00175D4F" w:rsidRPr="0002646C">
              <w:rPr>
                <w:b/>
              </w:rPr>
              <w:t>10,231.02; Maximum funeral award is $10,000.00</w:t>
            </w:r>
            <w:r w:rsidR="0002646C">
              <w:rPr>
                <w:b/>
              </w:rPr>
              <w:t>. The</w:t>
            </w:r>
            <w:r w:rsidR="00175D4F" w:rsidRPr="0002646C">
              <w:rPr>
                <w:b/>
              </w:rPr>
              <w:t xml:space="preserve"> Board </w:t>
            </w:r>
          </w:p>
        </w:tc>
        <w:tc>
          <w:tcPr>
            <w:tcW w:w="270" w:type="dxa"/>
            <w:shd w:val="clear" w:color="auto" w:fill="auto"/>
            <w:vAlign w:val="bottom"/>
          </w:tcPr>
          <w:p w:rsidR="00812DFF" w:rsidRPr="0002646C" w:rsidRDefault="00812DFF" w:rsidP="000842FE"/>
        </w:tc>
        <w:tc>
          <w:tcPr>
            <w:tcW w:w="1170" w:type="dxa"/>
            <w:tcBorders>
              <w:right w:val="single" w:sz="4" w:space="0" w:color="auto"/>
            </w:tcBorders>
            <w:shd w:val="clear" w:color="auto" w:fill="auto"/>
            <w:vAlign w:val="bottom"/>
          </w:tcPr>
          <w:p w:rsidR="00812DFF" w:rsidRPr="0002646C" w:rsidRDefault="00812DFF" w:rsidP="000842FE"/>
        </w:tc>
      </w:tr>
      <w:tr w:rsidR="00175D4F" w:rsidRPr="00FE7C6A" w:rsidTr="00B10A3B">
        <w:trPr>
          <w:trHeight w:val="183"/>
        </w:trPr>
        <w:tc>
          <w:tcPr>
            <w:tcW w:w="1345" w:type="dxa"/>
            <w:tcBorders>
              <w:left w:val="single" w:sz="4" w:space="0" w:color="auto"/>
            </w:tcBorders>
            <w:shd w:val="clear" w:color="auto" w:fill="auto"/>
            <w:vAlign w:val="bottom"/>
          </w:tcPr>
          <w:p w:rsidR="00175D4F" w:rsidRPr="00704471" w:rsidRDefault="00175D4F" w:rsidP="000842FE">
            <w:pPr>
              <w:rPr>
                <w:rFonts w:ascii="Calibri" w:hAnsi="Calibri" w:cs="Calibri"/>
                <w:b/>
                <w:bCs/>
                <w:sz w:val="22"/>
                <w:szCs w:val="22"/>
              </w:rPr>
            </w:pPr>
          </w:p>
        </w:tc>
        <w:tc>
          <w:tcPr>
            <w:tcW w:w="8606" w:type="dxa"/>
            <w:shd w:val="clear" w:color="auto" w:fill="auto"/>
            <w:vAlign w:val="bottom"/>
          </w:tcPr>
          <w:p w:rsidR="00175D4F" w:rsidRPr="0002646C" w:rsidRDefault="0002646C" w:rsidP="00175D4F">
            <w:pPr>
              <w:rPr>
                <w:b/>
              </w:rPr>
            </w:pPr>
            <w:proofErr w:type="gramStart"/>
            <w:r>
              <w:rPr>
                <w:b/>
              </w:rPr>
              <w:t>awarded</w:t>
            </w:r>
            <w:proofErr w:type="gramEnd"/>
            <w:r>
              <w:rPr>
                <w:b/>
              </w:rPr>
              <w:t xml:space="preserve"> </w:t>
            </w:r>
            <w:r w:rsidR="00175D4F" w:rsidRPr="0002646C">
              <w:rPr>
                <w:b/>
              </w:rPr>
              <w:t>a 75% award for this case.  Therefore, the award maximum is $7,500.00</w:t>
            </w:r>
          </w:p>
        </w:tc>
        <w:tc>
          <w:tcPr>
            <w:tcW w:w="270" w:type="dxa"/>
            <w:shd w:val="clear" w:color="auto" w:fill="auto"/>
            <w:vAlign w:val="bottom"/>
          </w:tcPr>
          <w:p w:rsidR="00175D4F" w:rsidRPr="0002646C" w:rsidRDefault="00175D4F" w:rsidP="000842FE"/>
        </w:tc>
        <w:tc>
          <w:tcPr>
            <w:tcW w:w="1170" w:type="dxa"/>
            <w:tcBorders>
              <w:right w:val="single" w:sz="4" w:space="0" w:color="auto"/>
            </w:tcBorders>
            <w:shd w:val="clear" w:color="auto" w:fill="auto"/>
            <w:vAlign w:val="bottom"/>
          </w:tcPr>
          <w:p w:rsidR="00175D4F" w:rsidRPr="0002646C" w:rsidRDefault="00175D4F" w:rsidP="000842FE"/>
        </w:tc>
      </w:tr>
      <w:tr w:rsidR="00175D4F" w:rsidRPr="00FE7C6A" w:rsidTr="00B10A3B">
        <w:trPr>
          <w:trHeight w:val="183"/>
        </w:trPr>
        <w:tc>
          <w:tcPr>
            <w:tcW w:w="1345" w:type="dxa"/>
            <w:tcBorders>
              <w:left w:val="single" w:sz="4" w:space="0" w:color="auto"/>
            </w:tcBorders>
            <w:shd w:val="clear" w:color="auto" w:fill="auto"/>
            <w:vAlign w:val="bottom"/>
          </w:tcPr>
          <w:p w:rsidR="00175D4F" w:rsidRPr="00704471" w:rsidRDefault="00175D4F" w:rsidP="000842FE">
            <w:pPr>
              <w:rPr>
                <w:rFonts w:ascii="Calibri" w:hAnsi="Calibri" w:cs="Calibri"/>
                <w:b/>
                <w:bCs/>
                <w:sz w:val="22"/>
                <w:szCs w:val="22"/>
              </w:rPr>
            </w:pPr>
          </w:p>
        </w:tc>
        <w:tc>
          <w:tcPr>
            <w:tcW w:w="8606" w:type="dxa"/>
            <w:shd w:val="clear" w:color="auto" w:fill="auto"/>
            <w:vAlign w:val="bottom"/>
          </w:tcPr>
          <w:p w:rsidR="00175D4F" w:rsidRPr="0002646C" w:rsidRDefault="00175D4F" w:rsidP="00175D4F">
            <w:pPr>
              <w:rPr>
                <w:b/>
              </w:rPr>
            </w:pPr>
          </w:p>
        </w:tc>
        <w:tc>
          <w:tcPr>
            <w:tcW w:w="270" w:type="dxa"/>
            <w:shd w:val="clear" w:color="auto" w:fill="auto"/>
            <w:vAlign w:val="bottom"/>
          </w:tcPr>
          <w:p w:rsidR="00175D4F" w:rsidRPr="0002646C" w:rsidRDefault="00175D4F" w:rsidP="000842FE"/>
        </w:tc>
        <w:tc>
          <w:tcPr>
            <w:tcW w:w="1170" w:type="dxa"/>
            <w:tcBorders>
              <w:right w:val="single" w:sz="4" w:space="0" w:color="auto"/>
            </w:tcBorders>
            <w:shd w:val="clear" w:color="auto" w:fill="auto"/>
            <w:vAlign w:val="bottom"/>
          </w:tcPr>
          <w:p w:rsidR="00175D4F" w:rsidRPr="0002646C" w:rsidRDefault="00175D4F" w:rsidP="000842FE"/>
        </w:tc>
      </w:tr>
      <w:tr w:rsidR="005A5AC3" w:rsidRPr="00AA5182" w:rsidTr="00B10A3B">
        <w:trPr>
          <w:trHeight w:val="183"/>
        </w:trPr>
        <w:tc>
          <w:tcPr>
            <w:tcW w:w="1345" w:type="dxa"/>
            <w:tcBorders>
              <w:left w:val="single" w:sz="4" w:space="0" w:color="auto"/>
              <w:bottom w:val="single" w:sz="4" w:space="0" w:color="auto"/>
            </w:tcBorders>
            <w:shd w:val="clear" w:color="auto" w:fill="auto"/>
            <w:vAlign w:val="bottom"/>
          </w:tcPr>
          <w:p w:rsidR="005A5AC3" w:rsidRPr="00704471" w:rsidRDefault="005A5AC3" w:rsidP="000842FE">
            <w:pPr>
              <w:rPr>
                <w:rFonts w:ascii="Calibri" w:hAnsi="Calibri" w:cs="Calibri"/>
                <w:b/>
                <w:bCs/>
                <w:sz w:val="22"/>
                <w:szCs w:val="22"/>
              </w:rPr>
            </w:pPr>
          </w:p>
        </w:tc>
        <w:tc>
          <w:tcPr>
            <w:tcW w:w="8606" w:type="dxa"/>
            <w:tcBorders>
              <w:bottom w:val="single" w:sz="4" w:space="0" w:color="auto"/>
            </w:tcBorders>
            <w:shd w:val="clear" w:color="auto" w:fill="auto"/>
            <w:vAlign w:val="bottom"/>
          </w:tcPr>
          <w:p w:rsidR="005A5AC3" w:rsidRPr="0002646C" w:rsidRDefault="00F203D3" w:rsidP="000842FE">
            <w:pPr>
              <w:jc w:val="right"/>
              <w:rPr>
                <w:b/>
              </w:rPr>
            </w:pPr>
            <w:r w:rsidRPr="0002646C">
              <w:rPr>
                <w:b/>
              </w:rPr>
              <w:t>Total to Claimant</w:t>
            </w:r>
          </w:p>
        </w:tc>
        <w:tc>
          <w:tcPr>
            <w:tcW w:w="270" w:type="dxa"/>
            <w:tcBorders>
              <w:bottom w:val="single" w:sz="4" w:space="0" w:color="auto"/>
            </w:tcBorders>
            <w:shd w:val="clear" w:color="auto" w:fill="auto"/>
            <w:vAlign w:val="bottom"/>
          </w:tcPr>
          <w:p w:rsidR="005A5AC3" w:rsidRPr="0002646C" w:rsidRDefault="005A5AC3" w:rsidP="000842FE">
            <w:pPr>
              <w:jc w:val="center"/>
              <w:rPr>
                <w:b/>
              </w:rPr>
            </w:pPr>
            <w:r w:rsidRPr="0002646C">
              <w:rPr>
                <w:b/>
              </w:rPr>
              <w:t>$</w:t>
            </w:r>
          </w:p>
        </w:tc>
        <w:tc>
          <w:tcPr>
            <w:tcW w:w="1170" w:type="dxa"/>
            <w:tcBorders>
              <w:bottom w:val="single" w:sz="4" w:space="0" w:color="auto"/>
              <w:right w:val="single" w:sz="4" w:space="0" w:color="auto"/>
            </w:tcBorders>
            <w:shd w:val="clear" w:color="auto" w:fill="auto"/>
            <w:vAlign w:val="bottom"/>
          </w:tcPr>
          <w:p w:rsidR="005A5AC3" w:rsidRPr="0002646C" w:rsidRDefault="00812DFF" w:rsidP="00175D4F">
            <w:pPr>
              <w:jc w:val="center"/>
              <w:rPr>
                <w:b/>
              </w:rPr>
            </w:pPr>
            <w:r w:rsidRPr="0002646C">
              <w:rPr>
                <w:b/>
              </w:rPr>
              <w:t>7,</w:t>
            </w:r>
            <w:r w:rsidR="00175D4F" w:rsidRPr="0002646C">
              <w:rPr>
                <w:b/>
              </w:rPr>
              <w:t>500.00</w:t>
            </w:r>
          </w:p>
        </w:tc>
      </w:tr>
      <w:tr w:rsidR="005A5AC3" w:rsidRPr="00AA5182" w:rsidTr="00B10A3B">
        <w:trPr>
          <w:trHeight w:val="183"/>
        </w:trPr>
        <w:tc>
          <w:tcPr>
            <w:tcW w:w="1345" w:type="dxa"/>
            <w:tcBorders>
              <w:top w:val="single" w:sz="4" w:space="0" w:color="auto"/>
              <w:bottom w:val="single" w:sz="4" w:space="0" w:color="auto"/>
            </w:tcBorders>
            <w:shd w:val="clear" w:color="auto" w:fill="auto"/>
            <w:vAlign w:val="bottom"/>
          </w:tcPr>
          <w:p w:rsidR="005A5AC3" w:rsidRPr="00E51BE6" w:rsidRDefault="005A5AC3" w:rsidP="000842FE">
            <w:pPr>
              <w:rPr>
                <w:b/>
                <w:bCs/>
              </w:rPr>
            </w:pPr>
          </w:p>
        </w:tc>
        <w:tc>
          <w:tcPr>
            <w:tcW w:w="8606"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r>
      <w:tr w:rsidR="005A5AC3" w:rsidRPr="00AA5182" w:rsidTr="00B10A3B">
        <w:trPr>
          <w:trHeight w:val="183"/>
        </w:trPr>
        <w:tc>
          <w:tcPr>
            <w:tcW w:w="1345" w:type="dxa"/>
            <w:tcBorders>
              <w:top w:val="single" w:sz="4" w:space="0" w:color="auto"/>
              <w:left w:val="single" w:sz="4" w:space="0" w:color="auto"/>
            </w:tcBorders>
            <w:shd w:val="clear" w:color="auto" w:fill="auto"/>
          </w:tcPr>
          <w:p w:rsidR="005A5AC3" w:rsidRPr="00E51BE6" w:rsidRDefault="00EC2750" w:rsidP="000842FE">
            <w:pPr>
              <w:jc w:val="center"/>
              <w:rPr>
                <w:b/>
              </w:rPr>
            </w:pPr>
            <w:r>
              <w:rPr>
                <w:b/>
              </w:rPr>
              <w:t>0184067-1</w:t>
            </w:r>
          </w:p>
        </w:tc>
        <w:tc>
          <w:tcPr>
            <w:tcW w:w="8606" w:type="dxa"/>
            <w:tcBorders>
              <w:top w:val="single" w:sz="4" w:space="0" w:color="auto"/>
            </w:tcBorders>
            <w:shd w:val="clear" w:color="auto" w:fill="auto"/>
          </w:tcPr>
          <w:p w:rsidR="005A5AC3" w:rsidRPr="00633392" w:rsidRDefault="00EC2750" w:rsidP="00402B35">
            <w:r>
              <w:t xml:space="preserve">To claimant </w:t>
            </w:r>
            <w:r w:rsidR="00BC0C54">
              <w:t>for</w:t>
            </w:r>
            <w:r w:rsidR="0002646C">
              <w:t xml:space="preserve"> out of pocket medical expenses at</w:t>
            </w:r>
            <w:r w:rsidR="00BC0C54">
              <w:t xml:space="preserve"> BMG Ariz</w:t>
            </w:r>
            <w:r w:rsidR="0002646C">
              <w:t>ona East -</w:t>
            </w:r>
            <w:r w:rsidR="00F659CF">
              <w:t xml:space="preserve"> service date: 1/26/2</w:t>
            </w:r>
            <w:r w:rsidR="00BC0C54">
              <w:t>4</w:t>
            </w:r>
          </w:p>
        </w:tc>
        <w:tc>
          <w:tcPr>
            <w:tcW w:w="270" w:type="dxa"/>
            <w:tcBorders>
              <w:top w:val="single" w:sz="4" w:space="0" w:color="auto"/>
            </w:tcBorders>
            <w:shd w:val="clear" w:color="auto" w:fill="auto"/>
          </w:tcPr>
          <w:p w:rsidR="005A5AC3" w:rsidRPr="00FF35FD" w:rsidRDefault="005A5AC3" w:rsidP="000842FE"/>
        </w:tc>
        <w:tc>
          <w:tcPr>
            <w:tcW w:w="1170" w:type="dxa"/>
            <w:tcBorders>
              <w:top w:val="single" w:sz="4" w:space="0" w:color="auto"/>
              <w:right w:val="single" w:sz="4" w:space="0" w:color="auto"/>
            </w:tcBorders>
            <w:shd w:val="clear" w:color="auto" w:fill="auto"/>
          </w:tcPr>
          <w:p w:rsidR="005A5AC3" w:rsidRPr="00FF35FD" w:rsidRDefault="005A5AC3" w:rsidP="000842FE">
            <w:pPr>
              <w:jc w:val="center"/>
            </w:pPr>
          </w:p>
        </w:tc>
      </w:tr>
      <w:tr w:rsidR="005A5AC3" w:rsidRPr="00AA5182"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633392" w:rsidRDefault="0002646C" w:rsidP="0002646C">
            <w:r>
              <w:t>Billed $251.00  less</w:t>
            </w:r>
            <w:r w:rsidR="00706CC2">
              <w:t xml:space="preserve"> $87.60</w:t>
            </w:r>
            <w:r w:rsidR="00BC0C54">
              <w:t xml:space="preserve"> </w:t>
            </w:r>
            <w:r>
              <w:t xml:space="preserve">provider </w:t>
            </w:r>
            <w:r w:rsidR="00BC0C54">
              <w:t>write</w:t>
            </w:r>
            <w:r>
              <w:t>-</w:t>
            </w:r>
            <w:r w:rsidR="00BC0C54">
              <w:t xml:space="preserve">off = </w:t>
            </w:r>
            <w:r w:rsidR="00BC0C54" w:rsidRPr="0002646C">
              <w:t>$163.</w:t>
            </w:r>
            <w:r w:rsidR="00706CC2" w:rsidRPr="0002646C">
              <w:t>40</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BC0C54" w:rsidRPr="00AA5182" w:rsidTr="00B10A3B">
        <w:trPr>
          <w:trHeight w:val="183"/>
        </w:trPr>
        <w:tc>
          <w:tcPr>
            <w:tcW w:w="1345" w:type="dxa"/>
            <w:tcBorders>
              <w:left w:val="single" w:sz="4" w:space="0" w:color="auto"/>
            </w:tcBorders>
            <w:shd w:val="clear" w:color="auto" w:fill="auto"/>
          </w:tcPr>
          <w:p w:rsidR="00BC0C54" w:rsidRPr="00E51BE6" w:rsidRDefault="00BC0C54" w:rsidP="000842FE">
            <w:pPr>
              <w:jc w:val="center"/>
              <w:rPr>
                <w:b/>
              </w:rPr>
            </w:pPr>
          </w:p>
        </w:tc>
        <w:tc>
          <w:tcPr>
            <w:tcW w:w="8606" w:type="dxa"/>
            <w:shd w:val="clear" w:color="auto" w:fill="auto"/>
          </w:tcPr>
          <w:p w:rsidR="00BC0C54" w:rsidRPr="00633392" w:rsidRDefault="00BC0C54" w:rsidP="00843BE5"/>
        </w:tc>
        <w:tc>
          <w:tcPr>
            <w:tcW w:w="270" w:type="dxa"/>
            <w:shd w:val="clear" w:color="auto" w:fill="auto"/>
          </w:tcPr>
          <w:p w:rsidR="00BC0C54" w:rsidRPr="00FF35FD" w:rsidRDefault="00BC0C54" w:rsidP="000842FE"/>
        </w:tc>
        <w:tc>
          <w:tcPr>
            <w:tcW w:w="1170" w:type="dxa"/>
            <w:tcBorders>
              <w:right w:val="single" w:sz="4" w:space="0" w:color="auto"/>
            </w:tcBorders>
            <w:shd w:val="clear" w:color="auto" w:fill="auto"/>
          </w:tcPr>
          <w:p w:rsidR="00BC0C54" w:rsidRPr="00FF35FD" w:rsidRDefault="00BC0C54" w:rsidP="000842FE">
            <w:pPr>
              <w:jc w:val="center"/>
            </w:pPr>
          </w:p>
        </w:tc>
      </w:tr>
      <w:tr w:rsidR="00BC0C54" w:rsidRPr="00AA5182" w:rsidTr="00B10A3B">
        <w:trPr>
          <w:trHeight w:val="183"/>
        </w:trPr>
        <w:tc>
          <w:tcPr>
            <w:tcW w:w="1345" w:type="dxa"/>
            <w:tcBorders>
              <w:left w:val="single" w:sz="4" w:space="0" w:color="auto"/>
            </w:tcBorders>
            <w:shd w:val="clear" w:color="auto" w:fill="auto"/>
          </w:tcPr>
          <w:p w:rsidR="00BC0C54" w:rsidRPr="00E51BE6" w:rsidRDefault="00BC0C54" w:rsidP="000842FE">
            <w:pPr>
              <w:jc w:val="center"/>
              <w:rPr>
                <w:b/>
              </w:rPr>
            </w:pPr>
          </w:p>
        </w:tc>
        <w:tc>
          <w:tcPr>
            <w:tcW w:w="8606" w:type="dxa"/>
            <w:shd w:val="clear" w:color="auto" w:fill="auto"/>
          </w:tcPr>
          <w:p w:rsidR="00BC0C54" w:rsidRPr="004D1E1A" w:rsidRDefault="004D1E1A" w:rsidP="004D1E1A">
            <w:pPr>
              <w:jc w:val="right"/>
              <w:rPr>
                <w:b/>
              </w:rPr>
            </w:pPr>
            <w:r w:rsidRPr="004D1E1A">
              <w:rPr>
                <w:b/>
              </w:rPr>
              <w:t xml:space="preserve">Total to Claimant </w:t>
            </w:r>
          </w:p>
        </w:tc>
        <w:tc>
          <w:tcPr>
            <w:tcW w:w="270" w:type="dxa"/>
            <w:shd w:val="clear" w:color="auto" w:fill="auto"/>
          </w:tcPr>
          <w:p w:rsidR="00BC0C54" w:rsidRPr="004D1E1A" w:rsidRDefault="004D1E1A" w:rsidP="000842FE">
            <w:pPr>
              <w:rPr>
                <w:b/>
              </w:rPr>
            </w:pPr>
            <w:r w:rsidRPr="004D1E1A">
              <w:rPr>
                <w:b/>
              </w:rPr>
              <w:t>$</w:t>
            </w:r>
          </w:p>
        </w:tc>
        <w:tc>
          <w:tcPr>
            <w:tcW w:w="1170" w:type="dxa"/>
            <w:tcBorders>
              <w:right w:val="single" w:sz="4" w:space="0" w:color="auto"/>
            </w:tcBorders>
            <w:shd w:val="clear" w:color="auto" w:fill="auto"/>
          </w:tcPr>
          <w:p w:rsidR="00BC0C54" w:rsidRPr="004D1E1A" w:rsidRDefault="004D1E1A" w:rsidP="00706CC2">
            <w:pPr>
              <w:jc w:val="center"/>
              <w:rPr>
                <w:b/>
              </w:rPr>
            </w:pPr>
            <w:r w:rsidRPr="004D1E1A">
              <w:rPr>
                <w:b/>
              </w:rPr>
              <w:t>163.</w:t>
            </w:r>
            <w:r w:rsidR="00706CC2">
              <w:rPr>
                <w:b/>
              </w:rPr>
              <w:t>40</w:t>
            </w:r>
          </w:p>
        </w:tc>
      </w:tr>
      <w:tr w:rsidR="0002646C" w:rsidRPr="00AA5182" w:rsidTr="00B10A3B">
        <w:trPr>
          <w:trHeight w:val="183"/>
        </w:trPr>
        <w:tc>
          <w:tcPr>
            <w:tcW w:w="1345" w:type="dxa"/>
            <w:tcBorders>
              <w:left w:val="single" w:sz="4" w:space="0" w:color="auto"/>
            </w:tcBorders>
            <w:shd w:val="clear" w:color="auto" w:fill="auto"/>
          </w:tcPr>
          <w:p w:rsidR="0002646C" w:rsidRPr="00E51BE6" w:rsidRDefault="0002646C" w:rsidP="000842FE">
            <w:pPr>
              <w:jc w:val="center"/>
              <w:rPr>
                <w:b/>
              </w:rPr>
            </w:pPr>
          </w:p>
        </w:tc>
        <w:tc>
          <w:tcPr>
            <w:tcW w:w="8606" w:type="dxa"/>
            <w:shd w:val="clear" w:color="auto" w:fill="auto"/>
          </w:tcPr>
          <w:p w:rsidR="0002646C" w:rsidRPr="004D1E1A" w:rsidRDefault="0002646C" w:rsidP="004D1E1A">
            <w:pPr>
              <w:jc w:val="right"/>
              <w:rPr>
                <w:b/>
              </w:rPr>
            </w:pPr>
          </w:p>
        </w:tc>
        <w:tc>
          <w:tcPr>
            <w:tcW w:w="270" w:type="dxa"/>
            <w:shd w:val="clear" w:color="auto" w:fill="auto"/>
          </w:tcPr>
          <w:p w:rsidR="0002646C" w:rsidRPr="004D1E1A" w:rsidRDefault="0002646C" w:rsidP="000842FE">
            <w:pPr>
              <w:rPr>
                <w:b/>
              </w:rPr>
            </w:pPr>
          </w:p>
        </w:tc>
        <w:tc>
          <w:tcPr>
            <w:tcW w:w="1170" w:type="dxa"/>
            <w:tcBorders>
              <w:right w:val="single" w:sz="4" w:space="0" w:color="auto"/>
            </w:tcBorders>
            <w:shd w:val="clear" w:color="auto" w:fill="auto"/>
          </w:tcPr>
          <w:p w:rsidR="0002646C" w:rsidRPr="004D1E1A" w:rsidRDefault="0002646C" w:rsidP="00706CC2">
            <w:pPr>
              <w:jc w:val="center"/>
              <w:rPr>
                <w:b/>
              </w:rPr>
            </w:pPr>
          </w:p>
        </w:tc>
      </w:tr>
      <w:tr w:rsidR="00BC0C54" w:rsidRPr="00AA5182" w:rsidTr="00B10A3B">
        <w:trPr>
          <w:trHeight w:val="183"/>
        </w:trPr>
        <w:tc>
          <w:tcPr>
            <w:tcW w:w="1345" w:type="dxa"/>
            <w:tcBorders>
              <w:left w:val="single" w:sz="4" w:space="0" w:color="auto"/>
            </w:tcBorders>
            <w:shd w:val="clear" w:color="auto" w:fill="auto"/>
          </w:tcPr>
          <w:p w:rsidR="00BC0C54" w:rsidRPr="00E51BE6" w:rsidRDefault="00BC0C54" w:rsidP="000842FE">
            <w:pPr>
              <w:jc w:val="center"/>
              <w:rPr>
                <w:b/>
              </w:rPr>
            </w:pPr>
          </w:p>
        </w:tc>
        <w:tc>
          <w:tcPr>
            <w:tcW w:w="8606" w:type="dxa"/>
            <w:shd w:val="clear" w:color="auto" w:fill="auto"/>
          </w:tcPr>
          <w:p w:rsidR="00BC0C54" w:rsidRPr="00633392" w:rsidRDefault="004D1E1A" w:rsidP="0002646C">
            <w:r>
              <w:t xml:space="preserve">To provider for medical </w:t>
            </w:r>
            <w:r w:rsidR="0002646C">
              <w:t>expenses not otherwise paid at</w:t>
            </w:r>
            <w:r>
              <w:t xml:space="preserve"> Banner </w:t>
            </w:r>
            <w:r w:rsidR="0002646C">
              <w:t>Health -</w:t>
            </w:r>
            <w:r w:rsidR="00F659CF">
              <w:t xml:space="preserve"> Service </w:t>
            </w:r>
            <w:r w:rsidR="0002646C">
              <w:t>date: 1/26/24</w:t>
            </w:r>
          </w:p>
        </w:tc>
        <w:tc>
          <w:tcPr>
            <w:tcW w:w="270" w:type="dxa"/>
            <w:shd w:val="clear" w:color="auto" w:fill="auto"/>
          </w:tcPr>
          <w:p w:rsidR="00BC0C54" w:rsidRPr="00FF35FD" w:rsidRDefault="00BC0C54" w:rsidP="000842FE"/>
        </w:tc>
        <w:tc>
          <w:tcPr>
            <w:tcW w:w="1170" w:type="dxa"/>
            <w:tcBorders>
              <w:right w:val="single" w:sz="4" w:space="0" w:color="auto"/>
            </w:tcBorders>
            <w:shd w:val="clear" w:color="auto" w:fill="auto"/>
          </w:tcPr>
          <w:p w:rsidR="00BC0C54" w:rsidRPr="00FF35FD" w:rsidRDefault="00BC0C54" w:rsidP="000842FE">
            <w:pPr>
              <w:jc w:val="center"/>
            </w:pPr>
          </w:p>
        </w:tc>
      </w:tr>
      <w:tr w:rsidR="00BC0C54" w:rsidRPr="00AA5182" w:rsidTr="00B10A3B">
        <w:trPr>
          <w:trHeight w:val="183"/>
        </w:trPr>
        <w:tc>
          <w:tcPr>
            <w:tcW w:w="1345" w:type="dxa"/>
            <w:tcBorders>
              <w:left w:val="single" w:sz="4" w:space="0" w:color="auto"/>
            </w:tcBorders>
            <w:shd w:val="clear" w:color="auto" w:fill="auto"/>
          </w:tcPr>
          <w:p w:rsidR="00BC0C54" w:rsidRPr="00E51BE6" w:rsidRDefault="00BC0C54" w:rsidP="000842FE">
            <w:pPr>
              <w:jc w:val="center"/>
              <w:rPr>
                <w:b/>
              </w:rPr>
            </w:pPr>
          </w:p>
        </w:tc>
        <w:tc>
          <w:tcPr>
            <w:tcW w:w="8606" w:type="dxa"/>
            <w:shd w:val="clear" w:color="auto" w:fill="auto"/>
          </w:tcPr>
          <w:p w:rsidR="00BC0C54" w:rsidRPr="00633392" w:rsidRDefault="0027754A" w:rsidP="0002646C">
            <w:r>
              <w:t xml:space="preserve">Billed </w:t>
            </w:r>
            <w:r w:rsidR="00354419" w:rsidRPr="0027754A">
              <w:t xml:space="preserve">$1,669.70 </w:t>
            </w:r>
            <w:r w:rsidR="0002646C">
              <w:t>less</w:t>
            </w:r>
            <w:r w:rsidR="00354419" w:rsidRPr="0027754A">
              <w:t xml:space="preserve"> $667.88 provider write-off =</w:t>
            </w:r>
            <w:r w:rsidR="00354419">
              <w:rPr>
                <w:b/>
              </w:rPr>
              <w:t xml:space="preserve"> </w:t>
            </w:r>
            <w:r w:rsidR="00354419" w:rsidRPr="0002646C">
              <w:t>$1,001.82</w:t>
            </w:r>
          </w:p>
        </w:tc>
        <w:tc>
          <w:tcPr>
            <w:tcW w:w="270" w:type="dxa"/>
            <w:shd w:val="clear" w:color="auto" w:fill="auto"/>
          </w:tcPr>
          <w:p w:rsidR="00BC0C54" w:rsidRPr="00FF35FD" w:rsidRDefault="00BC0C54" w:rsidP="000842FE"/>
        </w:tc>
        <w:tc>
          <w:tcPr>
            <w:tcW w:w="1170" w:type="dxa"/>
            <w:tcBorders>
              <w:right w:val="single" w:sz="4" w:space="0" w:color="auto"/>
            </w:tcBorders>
            <w:shd w:val="clear" w:color="auto" w:fill="auto"/>
          </w:tcPr>
          <w:p w:rsidR="00BC0C54" w:rsidRPr="00FF35FD" w:rsidRDefault="00BC0C54" w:rsidP="000842FE">
            <w:pPr>
              <w:jc w:val="center"/>
            </w:pPr>
          </w:p>
        </w:tc>
      </w:tr>
      <w:tr w:rsidR="00F659CF" w:rsidRPr="00AA5182" w:rsidTr="00B10A3B">
        <w:trPr>
          <w:trHeight w:val="183"/>
        </w:trPr>
        <w:tc>
          <w:tcPr>
            <w:tcW w:w="1345" w:type="dxa"/>
            <w:tcBorders>
              <w:left w:val="single" w:sz="4" w:space="0" w:color="auto"/>
            </w:tcBorders>
            <w:shd w:val="clear" w:color="auto" w:fill="auto"/>
          </w:tcPr>
          <w:p w:rsidR="00F659CF" w:rsidRPr="00E51BE6" w:rsidRDefault="00F659CF" w:rsidP="000842FE">
            <w:pPr>
              <w:jc w:val="center"/>
              <w:rPr>
                <w:b/>
              </w:rPr>
            </w:pPr>
          </w:p>
        </w:tc>
        <w:tc>
          <w:tcPr>
            <w:tcW w:w="8606" w:type="dxa"/>
            <w:shd w:val="clear" w:color="auto" w:fill="auto"/>
          </w:tcPr>
          <w:p w:rsidR="00F659CF" w:rsidRPr="0027754A" w:rsidRDefault="00F659CF" w:rsidP="0027754A"/>
        </w:tc>
        <w:tc>
          <w:tcPr>
            <w:tcW w:w="270" w:type="dxa"/>
            <w:shd w:val="clear" w:color="auto" w:fill="auto"/>
          </w:tcPr>
          <w:p w:rsidR="00F659CF" w:rsidRPr="00753AAE" w:rsidRDefault="00F659CF" w:rsidP="000842FE">
            <w:pPr>
              <w:rPr>
                <w:b/>
              </w:rPr>
            </w:pPr>
          </w:p>
        </w:tc>
        <w:tc>
          <w:tcPr>
            <w:tcW w:w="1170" w:type="dxa"/>
            <w:tcBorders>
              <w:right w:val="single" w:sz="4" w:space="0" w:color="auto"/>
            </w:tcBorders>
            <w:shd w:val="clear" w:color="auto" w:fill="auto"/>
          </w:tcPr>
          <w:p w:rsidR="00F659CF" w:rsidRDefault="00F659CF" w:rsidP="000842FE">
            <w:pPr>
              <w:jc w:val="center"/>
              <w:rPr>
                <w:b/>
              </w:rPr>
            </w:pPr>
          </w:p>
        </w:tc>
      </w:tr>
      <w:tr w:rsidR="005A5AC3" w:rsidRPr="00AA5182" w:rsidTr="00B10A3B">
        <w:trPr>
          <w:trHeight w:val="183"/>
        </w:trPr>
        <w:tc>
          <w:tcPr>
            <w:tcW w:w="1345" w:type="dxa"/>
            <w:tcBorders>
              <w:left w:val="single" w:sz="4" w:space="0" w:color="auto"/>
              <w:bottom w:val="single" w:sz="4" w:space="0" w:color="auto"/>
            </w:tcBorders>
            <w:shd w:val="clear" w:color="auto" w:fill="auto"/>
          </w:tcPr>
          <w:p w:rsidR="005A5AC3" w:rsidRPr="00E51BE6" w:rsidRDefault="005A5AC3" w:rsidP="000842FE">
            <w:pPr>
              <w:jc w:val="center"/>
              <w:rPr>
                <w:b/>
              </w:rPr>
            </w:pPr>
          </w:p>
        </w:tc>
        <w:tc>
          <w:tcPr>
            <w:tcW w:w="8606" w:type="dxa"/>
            <w:tcBorders>
              <w:bottom w:val="single" w:sz="4" w:space="0" w:color="auto"/>
            </w:tcBorders>
            <w:shd w:val="clear" w:color="auto" w:fill="auto"/>
          </w:tcPr>
          <w:p w:rsidR="005A5AC3" w:rsidRPr="000157C9" w:rsidRDefault="00CE7D3B" w:rsidP="000842FE">
            <w:pPr>
              <w:jc w:val="right"/>
              <w:rPr>
                <w:b/>
              </w:rPr>
            </w:pPr>
            <w:r>
              <w:rPr>
                <w:b/>
              </w:rPr>
              <w:t>Total to Provider</w:t>
            </w:r>
          </w:p>
        </w:tc>
        <w:tc>
          <w:tcPr>
            <w:tcW w:w="270" w:type="dxa"/>
            <w:tcBorders>
              <w:bottom w:val="single" w:sz="4" w:space="0" w:color="auto"/>
            </w:tcBorders>
            <w:shd w:val="clear" w:color="auto" w:fill="auto"/>
          </w:tcPr>
          <w:p w:rsidR="005A5AC3" w:rsidRPr="00753AAE" w:rsidRDefault="005A5AC3" w:rsidP="000842FE">
            <w:pPr>
              <w:rPr>
                <w:b/>
              </w:rPr>
            </w:pPr>
            <w:r w:rsidRPr="00753AAE">
              <w:rPr>
                <w:b/>
              </w:rPr>
              <w:t>$</w:t>
            </w:r>
          </w:p>
        </w:tc>
        <w:tc>
          <w:tcPr>
            <w:tcW w:w="1170" w:type="dxa"/>
            <w:tcBorders>
              <w:bottom w:val="single" w:sz="4" w:space="0" w:color="auto"/>
              <w:right w:val="single" w:sz="4" w:space="0" w:color="auto"/>
            </w:tcBorders>
            <w:shd w:val="clear" w:color="auto" w:fill="auto"/>
          </w:tcPr>
          <w:p w:rsidR="005A5AC3" w:rsidRPr="00753AAE" w:rsidRDefault="0027754A" w:rsidP="000842FE">
            <w:pPr>
              <w:jc w:val="center"/>
              <w:rPr>
                <w:b/>
              </w:rPr>
            </w:pPr>
            <w:r>
              <w:rPr>
                <w:b/>
              </w:rPr>
              <w:t>1,001.82</w:t>
            </w:r>
          </w:p>
        </w:tc>
      </w:tr>
      <w:tr w:rsidR="00610230" w:rsidRPr="00AA5182" w:rsidTr="00B10A3B">
        <w:trPr>
          <w:trHeight w:val="183"/>
        </w:trPr>
        <w:tc>
          <w:tcPr>
            <w:tcW w:w="1345" w:type="dxa"/>
            <w:tcBorders>
              <w:top w:val="single" w:sz="4" w:space="0" w:color="auto"/>
              <w:bottom w:val="single" w:sz="4" w:space="0" w:color="auto"/>
            </w:tcBorders>
            <w:shd w:val="clear" w:color="auto" w:fill="auto"/>
          </w:tcPr>
          <w:p w:rsidR="00610230" w:rsidRPr="00E51BE6" w:rsidRDefault="00610230" w:rsidP="000842FE">
            <w:pPr>
              <w:jc w:val="center"/>
              <w:rPr>
                <w:b/>
              </w:rPr>
            </w:pPr>
          </w:p>
        </w:tc>
        <w:tc>
          <w:tcPr>
            <w:tcW w:w="8606" w:type="dxa"/>
            <w:tcBorders>
              <w:top w:val="single" w:sz="4" w:space="0" w:color="auto"/>
              <w:bottom w:val="single" w:sz="4" w:space="0" w:color="auto"/>
            </w:tcBorders>
            <w:shd w:val="clear" w:color="auto" w:fill="auto"/>
          </w:tcPr>
          <w:p w:rsidR="00610230" w:rsidRDefault="00610230" w:rsidP="000842FE">
            <w:pPr>
              <w:jc w:val="right"/>
              <w:rPr>
                <w:b/>
              </w:rPr>
            </w:pPr>
          </w:p>
        </w:tc>
        <w:tc>
          <w:tcPr>
            <w:tcW w:w="270" w:type="dxa"/>
            <w:tcBorders>
              <w:top w:val="single" w:sz="4" w:space="0" w:color="auto"/>
              <w:bottom w:val="single" w:sz="4" w:space="0" w:color="auto"/>
            </w:tcBorders>
            <w:shd w:val="clear" w:color="auto" w:fill="auto"/>
          </w:tcPr>
          <w:p w:rsidR="00610230" w:rsidRPr="00753AAE" w:rsidRDefault="00610230" w:rsidP="000842FE">
            <w:pPr>
              <w:rPr>
                <w:b/>
              </w:rPr>
            </w:pPr>
          </w:p>
        </w:tc>
        <w:tc>
          <w:tcPr>
            <w:tcW w:w="1170" w:type="dxa"/>
            <w:tcBorders>
              <w:top w:val="single" w:sz="4" w:space="0" w:color="auto"/>
              <w:bottom w:val="single" w:sz="4" w:space="0" w:color="auto"/>
            </w:tcBorders>
            <w:shd w:val="clear" w:color="auto" w:fill="auto"/>
          </w:tcPr>
          <w:p w:rsidR="00610230" w:rsidRDefault="00610230" w:rsidP="000842FE">
            <w:pPr>
              <w:jc w:val="center"/>
              <w:rPr>
                <w:b/>
              </w:rPr>
            </w:pPr>
          </w:p>
        </w:tc>
      </w:tr>
      <w:tr w:rsidR="005A5AC3" w:rsidRPr="00FF35FD" w:rsidTr="00B10A3B">
        <w:trPr>
          <w:trHeight w:val="183"/>
        </w:trPr>
        <w:tc>
          <w:tcPr>
            <w:tcW w:w="1345" w:type="dxa"/>
            <w:tcBorders>
              <w:top w:val="single" w:sz="4" w:space="0" w:color="auto"/>
              <w:left w:val="single" w:sz="4" w:space="0" w:color="auto"/>
            </w:tcBorders>
            <w:shd w:val="clear" w:color="auto" w:fill="auto"/>
          </w:tcPr>
          <w:p w:rsidR="005A5AC3" w:rsidRPr="00093793" w:rsidRDefault="00731398" w:rsidP="000842FE">
            <w:pPr>
              <w:jc w:val="center"/>
              <w:rPr>
                <w:b/>
                <w:highlight w:val="yellow"/>
              </w:rPr>
            </w:pPr>
            <w:r>
              <w:rPr>
                <w:b/>
              </w:rPr>
              <w:lastRenderedPageBreak/>
              <w:t>0180983-1</w:t>
            </w:r>
          </w:p>
        </w:tc>
        <w:tc>
          <w:tcPr>
            <w:tcW w:w="8606" w:type="dxa"/>
            <w:tcBorders>
              <w:top w:val="single" w:sz="4" w:space="0" w:color="auto"/>
            </w:tcBorders>
            <w:shd w:val="clear" w:color="auto" w:fill="auto"/>
          </w:tcPr>
          <w:p w:rsidR="005A5AC3" w:rsidRPr="00957C0B" w:rsidRDefault="00731398" w:rsidP="00A72DD7">
            <w:r>
              <w:t xml:space="preserve">To claimant </w:t>
            </w:r>
            <w:r w:rsidR="00A72DD7">
              <w:t xml:space="preserve">one way trip for safety </w:t>
            </w:r>
            <w:r>
              <w:t xml:space="preserve"> </w:t>
            </w:r>
          </w:p>
        </w:tc>
        <w:tc>
          <w:tcPr>
            <w:tcW w:w="270" w:type="dxa"/>
            <w:tcBorders>
              <w:top w:val="single" w:sz="4" w:space="0" w:color="auto"/>
            </w:tcBorders>
            <w:shd w:val="clear" w:color="auto" w:fill="auto"/>
          </w:tcPr>
          <w:p w:rsidR="005A5AC3" w:rsidRPr="00FF35FD" w:rsidRDefault="005A5AC3" w:rsidP="000842FE"/>
        </w:tc>
        <w:tc>
          <w:tcPr>
            <w:tcW w:w="1170" w:type="dxa"/>
            <w:tcBorders>
              <w:top w:val="single" w:sz="4" w:space="0" w:color="auto"/>
              <w:right w:val="single" w:sz="4" w:space="0" w:color="auto"/>
            </w:tcBorders>
            <w:shd w:val="clear" w:color="auto" w:fill="auto"/>
          </w:tcPr>
          <w:p w:rsidR="005A5AC3" w:rsidRPr="00FF35FD" w:rsidRDefault="005A5AC3"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633392" w:rsidRDefault="00731398" w:rsidP="000842FE">
            <w:r>
              <w:t>One way 1,097 miles * 0.67 = $ 734.99</w:t>
            </w:r>
          </w:p>
        </w:tc>
        <w:tc>
          <w:tcPr>
            <w:tcW w:w="270" w:type="dxa"/>
            <w:shd w:val="clear" w:color="auto" w:fill="auto"/>
          </w:tcPr>
          <w:p w:rsidR="005A5AC3" w:rsidRPr="00FF35FD" w:rsidRDefault="005A5AC3" w:rsidP="000842FE"/>
        </w:tc>
        <w:tc>
          <w:tcPr>
            <w:tcW w:w="1170" w:type="dxa"/>
            <w:tcBorders>
              <w:right w:val="single" w:sz="4" w:space="0" w:color="auto"/>
            </w:tcBorders>
            <w:shd w:val="clear" w:color="auto" w:fill="auto"/>
          </w:tcPr>
          <w:p w:rsidR="005A5AC3" w:rsidRPr="00FF35FD" w:rsidRDefault="005A5AC3" w:rsidP="000842FE">
            <w:pPr>
              <w:jc w:val="center"/>
            </w:pPr>
          </w:p>
        </w:tc>
      </w:tr>
      <w:tr w:rsidR="005A5AC3" w:rsidRPr="00FF35FD" w:rsidTr="00B10A3B">
        <w:trPr>
          <w:trHeight w:val="183"/>
        </w:trPr>
        <w:tc>
          <w:tcPr>
            <w:tcW w:w="1345" w:type="dxa"/>
            <w:tcBorders>
              <w:left w:val="single" w:sz="4" w:space="0" w:color="auto"/>
            </w:tcBorders>
            <w:shd w:val="clear" w:color="auto" w:fill="auto"/>
          </w:tcPr>
          <w:p w:rsidR="005A5AC3" w:rsidRPr="00E51BE6" w:rsidRDefault="005A5AC3" w:rsidP="000842FE">
            <w:pPr>
              <w:jc w:val="center"/>
              <w:rPr>
                <w:b/>
              </w:rPr>
            </w:pPr>
          </w:p>
        </w:tc>
        <w:tc>
          <w:tcPr>
            <w:tcW w:w="8606" w:type="dxa"/>
            <w:shd w:val="clear" w:color="auto" w:fill="auto"/>
          </w:tcPr>
          <w:p w:rsidR="005A5AC3" w:rsidRPr="000157C9" w:rsidRDefault="00E305F8" w:rsidP="000842FE">
            <w:pPr>
              <w:jc w:val="right"/>
              <w:rPr>
                <w:b/>
              </w:rPr>
            </w:pPr>
            <w:r>
              <w:rPr>
                <w:b/>
              </w:rPr>
              <w:t xml:space="preserve">Total to Claimant </w:t>
            </w:r>
          </w:p>
        </w:tc>
        <w:tc>
          <w:tcPr>
            <w:tcW w:w="270" w:type="dxa"/>
            <w:shd w:val="clear" w:color="auto" w:fill="auto"/>
          </w:tcPr>
          <w:p w:rsidR="005A5AC3" w:rsidRPr="00753AAE" w:rsidRDefault="005A5AC3" w:rsidP="000842FE">
            <w:pPr>
              <w:rPr>
                <w:b/>
              </w:rPr>
            </w:pPr>
            <w:r>
              <w:rPr>
                <w:b/>
              </w:rPr>
              <w:t>$</w:t>
            </w:r>
          </w:p>
        </w:tc>
        <w:tc>
          <w:tcPr>
            <w:tcW w:w="1170" w:type="dxa"/>
            <w:tcBorders>
              <w:right w:val="single" w:sz="4" w:space="0" w:color="auto"/>
            </w:tcBorders>
            <w:shd w:val="clear" w:color="auto" w:fill="auto"/>
          </w:tcPr>
          <w:p w:rsidR="005A5AC3" w:rsidRPr="00753AAE" w:rsidRDefault="00A72DD7" w:rsidP="000842FE">
            <w:pPr>
              <w:jc w:val="center"/>
              <w:rPr>
                <w:b/>
              </w:rPr>
            </w:pPr>
            <w:r>
              <w:rPr>
                <w:b/>
              </w:rPr>
              <w:t>734.99</w:t>
            </w:r>
          </w:p>
        </w:tc>
      </w:tr>
      <w:tr w:rsidR="005A5AC3" w:rsidRPr="00E8266E" w:rsidTr="00B10A3B">
        <w:trPr>
          <w:trHeight w:val="183"/>
        </w:trPr>
        <w:tc>
          <w:tcPr>
            <w:tcW w:w="1345" w:type="dxa"/>
            <w:tcBorders>
              <w:top w:val="single" w:sz="4" w:space="0" w:color="auto"/>
              <w:bottom w:val="single" w:sz="4" w:space="0" w:color="auto"/>
            </w:tcBorders>
            <w:shd w:val="clear" w:color="auto" w:fill="auto"/>
            <w:vAlign w:val="bottom"/>
          </w:tcPr>
          <w:p w:rsidR="005A5AC3" w:rsidRPr="00E51BE6" w:rsidRDefault="005A5AC3" w:rsidP="000842FE">
            <w:pPr>
              <w:rPr>
                <w:b/>
                <w:bCs/>
              </w:rPr>
            </w:pPr>
          </w:p>
        </w:tc>
        <w:tc>
          <w:tcPr>
            <w:tcW w:w="8606"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5A5AC3" w:rsidRPr="00E8266E" w:rsidRDefault="005A5AC3" w:rsidP="000842FE">
            <w:pPr>
              <w:rPr>
                <w:rFonts w:ascii="Calibri" w:hAnsi="Calibri" w:cs="Calibri"/>
                <w:sz w:val="22"/>
                <w:szCs w:val="22"/>
              </w:rPr>
            </w:pPr>
          </w:p>
        </w:tc>
      </w:tr>
      <w:tr w:rsidR="004D032D" w:rsidRPr="00E8266E" w:rsidTr="00B10A3B">
        <w:trPr>
          <w:trHeight w:val="183"/>
        </w:trPr>
        <w:tc>
          <w:tcPr>
            <w:tcW w:w="1345" w:type="dxa"/>
            <w:tcBorders>
              <w:top w:val="single" w:sz="4" w:space="0" w:color="auto"/>
              <w:bottom w:val="single" w:sz="4" w:space="0" w:color="auto"/>
            </w:tcBorders>
            <w:shd w:val="clear" w:color="auto" w:fill="auto"/>
            <w:vAlign w:val="bottom"/>
          </w:tcPr>
          <w:p w:rsidR="004D032D" w:rsidRPr="00E51BE6" w:rsidRDefault="004D032D" w:rsidP="000842FE">
            <w:pPr>
              <w:rPr>
                <w:b/>
                <w:bCs/>
              </w:rPr>
            </w:pPr>
          </w:p>
        </w:tc>
        <w:tc>
          <w:tcPr>
            <w:tcW w:w="8606"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r>
      <w:tr w:rsidR="004D032D" w:rsidRPr="00FF35FD" w:rsidTr="00B10A3B">
        <w:trPr>
          <w:trHeight w:val="183"/>
        </w:trPr>
        <w:tc>
          <w:tcPr>
            <w:tcW w:w="1345" w:type="dxa"/>
            <w:tcBorders>
              <w:top w:val="single" w:sz="4" w:space="0" w:color="auto"/>
              <w:left w:val="single" w:sz="4" w:space="0" w:color="auto"/>
            </w:tcBorders>
            <w:shd w:val="clear" w:color="auto" w:fill="auto"/>
          </w:tcPr>
          <w:p w:rsidR="004D032D" w:rsidRPr="00E51BE6" w:rsidRDefault="00EC74B2" w:rsidP="000842FE">
            <w:pPr>
              <w:jc w:val="center"/>
              <w:rPr>
                <w:b/>
              </w:rPr>
            </w:pPr>
            <w:r>
              <w:rPr>
                <w:b/>
              </w:rPr>
              <w:t>0184076-1</w:t>
            </w:r>
          </w:p>
        </w:tc>
        <w:tc>
          <w:tcPr>
            <w:tcW w:w="8606" w:type="dxa"/>
            <w:tcBorders>
              <w:top w:val="single" w:sz="4" w:space="0" w:color="auto"/>
            </w:tcBorders>
            <w:shd w:val="clear" w:color="auto" w:fill="auto"/>
          </w:tcPr>
          <w:p w:rsidR="004D032D" w:rsidRPr="00633392" w:rsidRDefault="00EC74B2" w:rsidP="00622AA1">
            <w:r>
              <w:t xml:space="preserve">To </w:t>
            </w:r>
            <w:r w:rsidR="00622AA1">
              <w:t>mental health provider Northern Lights Therapy -</w:t>
            </w:r>
            <w:r>
              <w:t xml:space="preserve"> service dates 3/6/24</w:t>
            </w:r>
            <w:r w:rsidR="00622AA1">
              <w:t>,</w:t>
            </w:r>
            <w:r>
              <w:t xml:space="preserve"> 3/20/24 &amp; 3/27/24</w:t>
            </w:r>
          </w:p>
        </w:tc>
        <w:tc>
          <w:tcPr>
            <w:tcW w:w="270" w:type="dxa"/>
            <w:tcBorders>
              <w:top w:val="single" w:sz="4" w:space="0" w:color="auto"/>
            </w:tcBorders>
            <w:shd w:val="clear" w:color="auto" w:fill="auto"/>
          </w:tcPr>
          <w:p w:rsidR="004D032D" w:rsidRPr="00FF35FD" w:rsidRDefault="004D032D" w:rsidP="000842FE"/>
        </w:tc>
        <w:tc>
          <w:tcPr>
            <w:tcW w:w="1170" w:type="dxa"/>
            <w:tcBorders>
              <w:top w:val="single" w:sz="4" w:space="0" w:color="auto"/>
              <w:right w:val="single" w:sz="4" w:space="0" w:color="auto"/>
            </w:tcBorders>
            <w:shd w:val="clear" w:color="auto" w:fill="auto"/>
          </w:tcPr>
          <w:p w:rsidR="004D032D" w:rsidRPr="00FF35FD" w:rsidRDefault="004D032D" w:rsidP="000842FE">
            <w:pPr>
              <w:jc w:val="center"/>
            </w:pPr>
          </w:p>
        </w:tc>
      </w:tr>
      <w:tr w:rsidR="004D032D" w:rsidRPr="00FF35FD" w:rsidTr="00B10A3B">
        <w:trPr>
          <w:trHeight w:val="183"/>
        </w:trPr>
        <w:tc>
          <w:tcPr>
            <w:tcW w:w="1345" w:type="dxa"/>
            <w:tcBorders>
              <w:left w:val="single" w:sz="4" w:space="0" w:color="auto"/>
            </w:tcBorders>
            <w:shd w:val="clear" w:color="auto" w:fill="auto"/>
          </w:tcPr>
          <w:p w:rsidR="004D032D" w:rsidRPr="00E51BE6" w:rsidRDefault="004D032D" w:rsidP="000842FE">
            <w:pPr>
              <w:jc w:val="center"/>
              <w:rPr>
                <w:b/>
              </w:rPr>
            </w:pPr>
          </w:p>
        </w:tc>
        <w:tc>
          <w:tcPr>
            <w:tcW w:w="8606" w:type="dxa"/>
            <w:shd w:val="clear" w:color="auto" w:fill="auto"/>
          </w:tcPr>
          <w:p w:rsidR="004D032D" w:rsidRPr="00633392" w:rsidRDefault="00EC74B2" w:rsidP="000842FE">
            <w:r>
              <w:t xml:space="preserve">Billed $ 110.00 per session </w:t>
            </w:r>
          </w:p>
        </w:tc>
        <w:tc>
          <w:tcPr>
            <w:tcW w:w="270" w:type="dxa"/>
            <w:shd w:val="clear" w:color="auto" w:fill="auto"/>
          </w:tcPr>
          <w:p w:rsidR="004D032D" w:rsidRPr="00FF35FD" w:rsidRDefault="004D032D" w:rsidP="000842FE"/>
        </w:tc>
        <w:tc>
          <w:tcPr>
            <w:tcW w:w="1170" w:type="dxa"/>
            <w:tcBorders>
              <w:right w:val="single" w:sz="4" w:space="0" w:color="auto"/>
            </w:tcBorders>
            <w:shd w:val="clear" w:color="auto" w:fill="auto"/>
          </w:tcPr>
          <w:p w:rsidR="004D032D" w:rsidRPr="00FF35FD" w:rsidRDefault="004D032D" w:rsidP="000842FE">
            <w:pPr>
              <w:jc w:val="center"/>
            </w:pPr>
          </w:p>
        </w:tc>
      </w:tr>
      <w:tr w:rsidR="00EC74B2" w:rsidRPr="00FF35FD" w:rsidTr="00B10A3B">
        <w:trPr>
          <w:trHeight w:val="183"/>
        </w:trPr>
        <w:tc>
          <w:tcPr>
            <w:tcW w:w="1345" w:type="dxa"/>
            <w:tcBorders>
              <w:left w:val="single" w:sz="4" w:space="0" w:color="auto"/>
            </w:tcBorders>
            <w:shd w:val="clear" w:color="auto" w:fill="auto"/>
          </w:tcPr>
          <w:p w:rsidR="00EC74B2" w:rsidRPr="00E51BE6" w:rsidRDefault="00EC74B2" w:rsidP="000842FE">
            <w:pPr>
              <w:jc w:val="center"/>
              <w:rPr>
                <w:b/>
              </w:rPr>
            </w:pPr>
          </w:p>
        </w:tc>
        <w:tc>
          <w:tcPr>
            <w:tcW w:w="8606" w:type="dxa"/>
            <w:shd w:val="clear" w:color="auto" w:fill="auto"/>
          </w:tcPr>
          <w:p w:rsidR="00EC74B2" w:rsidRDefault="00EC74B2" w:rsidP="000842FE">
            <w:r>
              <w:t>$110.00 * 3 = $330.00</w:t>
            </w:r>
          </w:p>
        </w:tc>
        <w:tc>
          <w:tcPr>
            <w:tcW w:w="270" w:type="dxa"/>
            <w:shd w:val="clear" w:color="auto" w:fill="auto"/>
          </w:tcPr>
          <w:p w:rsidR="00EC74B2" w:rsidRPr="00FF35FD" w:rsidRDefault="00EC74B2" w:rsidP="000842FE"/>
        </w:tc>
        <w:tc>
          <w:tcPr>
            <w:tcW w:w="1170" w:type="dxa"/>
            <w:tcBorders>
              <w:right w:val="single" w:sz="4" w:space="0" w:color="auto"/>
            </w:tcBorders>
            <w:shd w:val="clear" w:color="auto" w:fill="auto"/>
          </w:tcPr>
          <w:p w:rsidR="00EC74B2" w:rsidRPr="00FF35FD" w:rsidRDefault="00EC74B2" w:rsidP="000842FE">
            <w:pPr>
              <w:jc w:val="center"/>
            </w:pPr>
          </w:p>
        </w:tc>
      </w:tr>
      <w:tr w:rsidR="00EC74B2" w:rsidRPr="00FF35FD" w:rsidTr="00B10A3B">
        <w:trPr>
          <w:trHeight w:val="183"/>
        </w:trPr>
        <w:tc>
          <w:tcPr>
            <w:tcW w:w="1345" w:type="dxa"/>
            <w:tcBorders>
              <w:left w:val="single" w:sz="4" w:space="0" w:color="auto"/>
            </w:tcBorders>
            <w:shd w:val="clear" w:color="auto" w:fill="auto"/>
          </w:tcPr>
          <w:p w:rsidR="00EC74B2" w:rsidRPr="00E51BE6" w:rsidRDefault="00EC74B2" w:rsidP="000842FE">
            <w:pPr>
              <w:jc w:val="center"/>
              <w:rPr>
                <w:b/>
              </w:rPr>
            </w:pPr>
          </w:p>
        </w:tc>
        <w:tc>
          <w:tcPr>
            <w:tcW w:w="8606" w:type="dxa"/>
            <w:shd w:val="clear" w:color="auto" w:fill="auto"/>
          </w:tcPr>
          <w:p w:rsidR="00EC74B2" w:rsidRPr="004E3249" w:rsidRDefault="00EC74B2" w:rsidP="00EC74B2">
            <w:pPr>
              <w:jc w:val="right"/>
              <w:rPr>
                <w:b/>
              </w:rPr>
            </w:pPr>
            <w:r w:rsidRPr="004E3249">
              <w:rPr>
                <w:b/>
              </w:rPr>
              <w:t>Total to Provider</w:t>
            </w:r>
          </w:p>
        </w:tc>
        <w:tc>
          <w:tcPr>
            <w:tcW w:w="270" w:type="dxa"/>
            <w:shd w:val="clear" w:color="auto" w:fill="auto"/>
          </w:tcPr>
          <w:p w:rsidR="00EC74B2" w:rsidRPr="004E3249" w:rsidRDefault="00EC74B2" w:rsidP="000842FE">
            <w:pPr>
              <w:rPr>
                <w:b/>
              </w:rPr>
            </w:pPr>
            <w:r w:rsidRPr="004E3249">
              <w:rPr>
                <w:b/>
              </w:rPr>
              <w:t>$</w:t>
            </w:r>
          </w:p>
        </w:tc>
        <w:tc>
          <w:tcPr>
            <w:tcW w:w="1170" w:type="dxa"/>
            <w:tcBorders>
              <w:right w:val="single" w:sz="4" w:space="0" w:color="auto"/>
            </w:tcBorders>
            <w:shd w:val="clear" w:color="auto" w:fill="auto"/>
          </w:tcPr>
          <w:p w:rsidR="00EC74B2" w:rsidRPr="004E3249" w:rsidRDefault="00EC74B2" w:rsidP="000842FE">
            <w:pPr>
              <w:jc w:val="center"/>
              <w:rPr>
                <w:b/>
              </w:rPr>
            </w:pPr>
            <w:r w:rsidRPr="004E3249">
              <w:rPr>
                <w:b/>
              </w:rPr>
              <w:t>330.00</w:t>
            </w:r>
          </w:p>
        </w:tc>
      </w:tr>
      <w:tr w:rsidR="00EC74B2" w:rsidRPr="00FF35FD" w:rsidTr="00B10A3B">
        <w:trPr>
          <w:trHeight w:val="183"/>
        </w:trPr>
        <w:tc>
          <w:tcPr>
            <w:tcW w:w="1345" w:type="dxa"/>
            <w:tcBorders>
              <w:left w:val="single" w:sz="4" w:space="0" w:color="auto"/>
            </w:tcBorders>
            <w:shd w:val="clear" w:color="auto" w:fill="auto"/>
          </w:tcPr>
          <w:p w:rsidR="00EC74B2" w:rsidRPr="00E51BE6" w:rsidRDefault="00EC74B2" w:rsidP="000842FE">
            <w:pPr>
              <w:jc w:val="center"/>
              <w:rPr>
                <w:b/>
              </w:rPr>
            </w:pPr>
          </w:p>
        </w:tc>
        <w:tc>
          <w:tcPr>
            <w:tcW w:w="8606" w:type="dxa"/>
            <w:shd w:val="clear" w:color="auto" w:fill="auto"/>
          </w:tcPr>
          <w:p w:rsidR="00EC74B2" w:rsidRDefault="00EC74B2" w:rsidP="000842FE">
            <w:r w:rsidRPr="005F0D37">
              <w:t xml:space="preserve">To claimant for mileage to MH appointment dates: </w:t>
            </w:r>
            <w:r w:rsidR="004A7FBE">
              <w:t>3/6/24,</w:t>
            </w:r>
            <w:r w:rsidR="00564A39">
              <w:t xml:space="preserve"> 3/20/24 &amp; 3/27/24</w:t>
            </w:r>
          </w:p>
        </w:tc>
        <w:tc>
          <w:tcPr>
            <w:tcW w:w="270" w:type="dxa"/>
            <w:shd w:val="clear" w:color="auto" w:fill="auto"/>
          </w:tcPr>
          <w:p w:rsidR="00EC74B2" w:rsidRPr="00FF35FD" w:rsidRDefault="00EC74B2" w:rsidP="000842FE"/>
        </w:tc>
        <w:tc>
          <w:tcPr>
            <w:tcW w:w="1170" w:type="dxa"/>
            <w:tcBorders>
              <w:right w:val="single" w:sz="4" w:space="0" w:color="auto"/>
            </w:tcBorders>
            <w:shd w:val="clear" w:color="auto" w:fill="auto"/>
          </w:tcPr>
          <w:p w:rsidR="00EC74B2" w:rsidRPr="00FF35FD" w:rsidRDefault="00EC74B2" w:rsidP="000842FE">
            <w:pPr>
              <w:jc w:val="center"/>
            </w:pPr>
          </w:p>
        </w:tc>
      </w:tr>
      <w:tr w:rsidR="00EC74B2" w:rsidRPr="00FF35FD" w:rsidTr="00B10A3B">
        <w:trPr>
          <w:trHeight w:val="183"/>
        </w:trPr>
        <w:tc>
          <w:tcPr>
            <w:tcW w:w="1345" w:type="dxa"/>
            <w:tcBorders>
              <w:left w:val="single" w:sz="4" w:space="0" w:color="auto"/>
            </w:tcBorders>
            <w:shd w:val="clear" w:color="auto" w:fill="auto"/>
          </w:tcPr>
          <w:p w:rsidR="00EC74B2" w:rsidRPr="00E51BE6" w:rsidRDefault="00EC74B2" w:rsidP="000842FE">
            <w:pPr>
              <w:jc w:val="center"/>
              <w:rPr>
                <w:b/>
              </w:rPr>
            </w:pPr>
          </w:p>
        </w:tc>
        <w:tc>
          <w:tcPr>
            <w:tcW w:w="8606" w:type="dxa"/>
            <w:shd w:val="clear" w:color="auto" w:fill="auto"/>
          </w:tcPr>
          <w:p w:rsidR="004E3249" w:rsidRDefault="00EC74B2" w:rsidP="00B86D44">
            <w:r>
              <w:t xml:space="preserve">RT </w:t>
            </w:r>
            <w:r w:rsidR="004E3249">
              <w:t>4 mile</w:t>
            </w:r>
            <w:r w:rsidR="00B86D44">
              <w:t>s</w:t>
            </w:r>
            <w:r w:rsidR="004E3249">
              <w:t xml:space="preserve"> * 0.67 = $ 2.68 * 3 = $ 8.04</w:t>
            </w:r>
          </w:p>
        </w:tc>
        <w:tc>
          <w:tcPr>
            <w:tcW w:w="270" w:type="dxa"/>
            <w:shd w:val="clear" w:color="auto" w:fill="auto"/>
          </w:tcPr>
          <w:p w:rsidR="00EC74B2" w:rsidRPr="00FF35FD" w:rsidRDefault="00EC74B2" w:rsidP="000842FE"/>
        </w:tc>
        <w:tc>
          <w:tcPr>
            <w:tcW w:w="1170" w:type="dxa"/>
            <w:tcBorders>
              <w:right w:val="single" w:sz="4" w:space="0" w:color="auto"/>
            </w:tcBorders>
            <w:shd w:val="clear" w:color="auto" w:fill="auto"/>
          </w:tcPr>
          <w:p w:rsidR="00EC74B2" w:rsidRPr="00FF35FD" w:rsidRDefault="00EC74B2" w:rsidP="000842FE">
            <w:pPr>
              <w:jc w:val="center"/>
            </w:pPr>
          </w:p>
        </w:tc>
      </w:tr>
      <w:tr w:rsidR="004D032D" w:rsidRPr="00753AAE" w:rsidTr="00B10A3B">
        <w:trPr>
          <w:trHeight w:val="183"/>
        </w:trPr>
        <w:tc>
          <w:tcPr>
            <w:tcW w:w="1345" w:type="dxa"/>
            <w:tcBorders>
              <w:left w:val="single" w:sz="4" w:space="0" w:color="auto"/>
              <w:bottom w:val="single" w:sz="4" w:space="0" w:color="auto"/>
            </w:tcBorders>
            <w:shd w:val="clear" w:color="auto" w:fill="auto"/>
          </w:tcPr>
          <w:p w:rsidR="004D032D" w:rsidRPr="00E51BE6" w:rsidRDefault="004D032D" w:rsidP="000842FE">
            <w:pPr>
              <w:jc w:val="center"/>
              <w:rPr>
                <w:b/>
              </w:rPr>
            </w:pPr>
          </w:p>
        </w:tc>
        <w:tc>
          <w:tcPr>
            <w:tcW w:w="8606" w:type="dxa"/>
            <w:tcBorders>
              <w:bottom w:val="single" w:sz="4" w:space="0" w:color="auto"/>
            </w:tcBorders>
            <w:shd w:val="clear" w:color="auto" w:fill="auto"/>
          </w:tcPr>
          <w:p w:rsidR="004D032D" w:rsidRPr="000157C9" w:rsidRDefault="004D032D" w:rsidP="00EC74B2">
            <w:pPr>
              <w:jc w:val="right"/>
              <w:rPr>
                <w:b/>
              </w:rPr>
            </w:pPr>
            <w:r>
              <w:rPr>
                <w:b/>
              </w:rPr>
              <w:t xml:space="preserve">Total to </w:t>
            </w:r>
            <w:r w:rsidR="00EC74B2">
              <w:rPr>
                <w:b/>
              </w:rPr>
              <w:t>Claimant</w:t>
            </w:r>
          </w:p>
        </w:tc>
        <w:tc>
          <w:tcPr>
            <w:tcW w:w="270" w:type="dxa"/>
            <w:tcBorders>
              <w:bottom w:val="single" w:sz="4" w:space="0" w:color="auto"/>
            </w:tcBorders>
            <w:shd w:val="clear" w:color="auto" w:fill="auto"/>
          </w:tcPr>
          <w:p w:rsidR="004D032D" w:rsidRPr="00753AAE" w:rsidRDefault="004D032D" w:rsidP="000842FE">
            <w:pPr>
              <w:rPr>
                <w:b/>
              </w:rPr>
            </w:pPr>
            <w:r w:rsidRPr="00753AAE">
              <w:rPr>
                <w:b/>
              </w:rPr>
              <w:t>$</w:t>
            </w:r>
          </w:p>
        </w:tc>
        <w:tc>
          <w:tcPr>
            <w:tcW w:w="1170" w:type="dxa"/>
            <w:tcBorders>
              <w:bottom w:val="single" w:sz="4" w:space="0" w:color="auto"/>
              <w:right w:val="single" w:sz="4" w:space="0" w:color="auto"/>
            </w:tcBorders>
            <w:shd w:val="clear" w:color="auto" w:fill="auto"/>
          </w:tcPr>
          <w:p w:rsidR="004D032D" w:rsidRPr="00753AAE" w:rsidRDefault="004E3249" w:rsidP="000842FE">
            <w:pPr>
              <w:jc w:val="center"/>
              <w:rPr>
                <w:b/>
              </w:rPr>
            </w:pPr>
            <w:r>
              <w:rPr>
                <w:b/>
              </w:rPr>
              <w:t>8.04</w:t>
            </w:r>
          </w:p>
        </w:tc>
      </w:tr>
      <w:tr w:rsidR="004D032D" w:rsidRPr="00E8266E" w:rsidTr="00B10A3B">
        <w:trPr>
          <w:trHeight w:val="183"/>
        </w:trPr>
        <w:tc>
          <w:tcPr>
            <w:tcW w:w="1345" w:type="dxa"/>
            <w:tcBorders>
              <w:top w:val="single" w:sz="4" w:space="0" w:color="auto"/>
              <w:bottom w:val="single" w:sz="4" w:space="0" w:color="auto"/>
            </w:tcBorders>
            <w:shd w:val="clear" w:color="auto" w:fill="auto"/>
            <w:vAlign w:val="bottom"/>
          </w:tcPr>
          <w:p w:rsidR="004D032D" w:rsidRPr="00E51BE6" w:rsidRDefault="004D032D" w:rsidP="000842FE">
            <w:pPr>
              <w:rPr>
                <w:b/>
                <w:bCs/>
              </w:rPr>
            </w:pPr>
          </w:p>
        </w:tc>
        <w:tc>
          <w:tcPr>
            <w:tcW w:w="8606"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r>
      <w:tr w:rsidR="004D032D" w:rsidRPr="00FF35FD" w:rsidTr="00B10A3B">
        <w:trPr>
          <w:trHeight w:val="183"/>
        </w:trPr>
        <w:tc>
          <w:tcPr>
            <w:tcW w:w="1345" w:type="dxa"/>
            <w:tcBorders>
              <w:top w:val="single" w:sz="4" w:space="0" w:color="auto"/>
              <w:left w:val="single" w:sz="4" w:space="0" w:color="auto"/>
            </w:tcBorders>
            <w:shd w:val="clear" w:color="auto" w:fill="auto"/>
          </w:tcPr>
          <w:p w:rsidR="004D032D" w:rsidRPr="00E51BE6" w:rsidRDefault="00FE72C1" w:rsidP="000842FE">
            <w:pPr>
              <w:jc w:val="center"/>
              <w:rPr>
                <w:b/>
              </w:rPr>
            </w:pPr>
            <w:r>
              <w:rPr>
                <w:b/>
              </w:rPr>
              <w:t>0182116-1</w:t>
            </w:r>
          </w:p>
        </w:tc>
        <w:tc>
          <w:tcPr>
            <w:tcW w:w="8606" w:type="dxa"/>
            <w:tcBorders>
              <w:top w:val="single" w:sz="4" w:space="0" w:color="auto"/>
            </w:tcBorders>
            <w:shd w:val="clear" w:color="auto" w:fill="auto"/>
          </w:tcPr>
          <w:p w:rsidR="004D032D" w:rsidRPr="00633392" w:rsidRDefault="00FE72C1" w:rsidP="000842FE">
            <w:r>
              <w:t>To claimant for</w:t>
            </w:r>
            <w:r w:rsidR="004A7FBE">
              <w:t xml:space="preserve"> out of pocket medical expenses at</w:t>
            </w:r>
            <w:r>
              <w:t xml:space="preserve"> Banner Un</w:t>
            </w:r>
            <w:r w:rsidR="004A7FBE">
              <w:t>iversity Medical  Center Tucson -</w:t>
            </w:r>
            <w:r>
              <w:t xml:space="preserve"> </w:t>
            </w:r>
          </w:p>
        </w:tc>
        <w:tc>
          <w:tcPr>
            <w:tcW w:w="270" w:type="dxa"/>
            <w:tcBorders>
              <w:top w:val="single" w:sz="4" w:space="0" w:color="auto"/>
            </w:tcBorders>
            <w:shd w:val="clear" w:color="auto" w:fill="auto"/>
          </w:tcPr>
          <w:p w:rsidR="004D032D" w:rsidRPr="00FF35FD" w:rsidRDefault="004D032D" w:rsidP="000842FE"/>
        </w:tc>
        <w:tc>
          <w:tcPr>
            <w:tcW w:w="1170" w:type="dxa"/>
            <w:tcBorders>
              <w:top w:val="single" w:sz="4" w:space="0" w:color="auto"/>
              <w:right w:val="single" w:sz="4" w:space="0" w:color="auto"/>
            </w:tcBorders>
            <w:shd w:val="clear" w:color="auto" w:fill="auto"/>
          </w:tcPr>
          <w:p w:rsidR="004D032D" w:rsidRPr="00FF35FD" w:rsidRDefault="004D032D" w:rsidP="000842FE">
            <w:pPr>
              <w:jc w:val="center"/>
            </w:pPr>
          </w:p>
        </w:tc>
      </w:tr>
      <w:tr w:rsidR="004D032D" w:rsidRPr="00FF35FD" w:rsidTr="00B10A3B">
        <w:trPr>
          <w:trHeight w:val="183"/>
        </w:trPr>
        <w:tc>
          <w:tcPr>
            <w:tcW w:w="1345" w:type="dxa"/>
            <w:tcBorders>
              <w:left w:val="single" w:sz="4" w:space="0" w:color="auto"/>
            </w:tcBorders>
            <w:shd w:val="clear" w:color="auto" w:fill="auto"/>
          </w:tcPr>
          <w:p w:rsidR="004D032D" w:rsidRPr="00E51BE6" w:rsidRDefault="004D032D" w:rsidP="000842FE">
            <w:pPr>
              <w:jc w:val="center"/>
              <w:rPr>
                <w:b/>
              </w:rPr>
            </w:pPr>
          </w:p>
        </w:tc>
        <w:tc>
          <w:tcPr>
            <w:tcW w:w="8606" w:type="dxa"/>
            <w:shd w:val="clear" w:color="auto" w:fill="auto"/>
          </w:tcPr>
          <w:p w:rsidR="004D032D" w:rsidRPr="00633392" w:rsidRDefault="00FE72C1" w:rsidP="000842FE">
            <w:r>
              <w:t>Service dates: 6/2/23, 6/3/23, 6/4/23 &amp; 6/5/23</w:t>
            </w:r>
          </w:p>
        </w:tc>
        <w:tc>
          <w:tcPr>
            <w:tcW w:w="270" w:type="dxa"/>
            <w:shd w:val="clear" w:color="auto" w:fill="auto"/>
          </w:tcPr>
          <w:p w:rsidR="004D032D" w:rsidRPr="00FF35FD" w:rsidRDefault="004D032D" w:rsidP="000842FE"/>
        </w:tc>
        <w:tc>
          <w:tcPr>
            <w:tcW w:w="1170" w:type="dxa"/>
            <w:tcBorders>
              <w:right w:val="single" w:sz="4" w:space="0" w:color="auto"/>
            </w:tcBorders>
            <w:shd w:val="clear" w:color="auto" w:fill="auto"/>
          </w:tcPr>
          <w:p w:rsidR="004D032D" w:rsidRPr="00FF35FD" w:rsidRDefault="004D032D"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4A7FBE" w:rsidP="000842FE">
            <w:r>
              <w:t>Claimant paid $3,861.00 provider refunded to claimant</w:t>
            </w:r>
            <w:r w:rsidR="00FE72C1">
              <w:t xml:space="preserve"> $1,257.80 = </w:t>
            </w:r>
            <w:r w:rsidR="00FE72C1" w:rsidRPr="004A7FBE">
              <w:t>$2,603.20</w:t>
            </w:r>
            <w:r>
              <w:rPr>
                <w:b/>
              </w:rPr>
              <w:t xml:space="preserve"> </w:t>
            </w:r>
            <w:r w:rsidRPr="004A7FBE">
              <w:t>total paid by claimant</w:t>
            </w:r>
          </w:p>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FE72C1" w:rsidP="000842FE"/>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FE72C1" w:rsidP="000842FE">
            <w:r>
              <w:t>To claimant for</w:t>
            </w:r>
            <w:r w:rsidR="004A7FBE">
              <w:t xml:space="preserve"> out of pocket medical expenses at</w:t>
            </w:r>
            <w:r>
              <w:t xml:space="preserve"> Banner U</w:t>
            </w:r>
            <w:r w:rsidR="004A7FBE">
              <w:t>niversity Medical Center Tucson -</w:t>
            </w:r>
          </w:p>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FE72C1" w:rsidP="000842FE">
            <w:r>
              <w:t>Service dates: 6/2/23, 6/3/23, 6/4/23 &amp; 6/5/23</w:t>
            </w:r>
          </w:p>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4A7FBE" w:rsidRDefault="004A7FBE" w:rsidP="000842FE"/>
          <w:p w:rsidR="00FE72C1" w:rsidRPr="004A7FBE" w:rsidRDefault="004A7FBE" w:rsidP="000842FE">
            <w:r>
              <w:t>Claimant paid $243.00 provider refunded to claimant</w:t>
            </w:r>
            <w:r w:rsidR="00FE72C1">
              <w:t xml:space="preserve"> $150.60 = </w:t>
            </w:r>
            <w:r w:rsidR="00FE72C1" w:rsidRPr="004A7FBE">
              <w:t>$71.44</w:t>
            </w:r>
            <w:r>
              <w:rPr>
                <w:b/>
              </w:rPr>
              <w:t xml:space="preserve"> </w:t>
            </w:r>
            <w:r>
              <w:t>total paid by claimant</w:t>
            </w:r>
          </w:p>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4A7FBE" w:rsidRPr="00FF35FD" w:rsidTr="00B10A3B">
        <w:trPr>
          <w:trHeight w:val="183"/>
        </w:trPr>
        <w:tc>
          <w:tcPr>
            <w:tcW w:w="1345" w:type="dxa"/>
            <w:tcBorders>
              <w:left w:val="single" w:sz="4" w:space="0" w:color="auto"/>
            </w:tcBorders>
            <w:shd w:val="clear" w:color="auto" w:fill="auto"/>
          </w:tcPr>
          <w:p w:rsidR="004A7FBE" w:rsidRPr="00E51BE6" w:rsidRDefault="004A7FBE" w:rsidP="000842FE">
            <w:pPr>
              <w:jc w:val="center"/>
              <w:rPr>
                <w:b/>
              </w:rPr>
            </w:pPr>
          </w:p>
        </w:tc>
        <w:tc>
          <w:tcPr>
            <w:tcW w:w="8606" w:type="dxa"/>
            <w:shd w:val="clear" w:color="auto" w:fill="auto"/>
          </w:tcPr>
          <w:p w:rsidR="004A7FBE" w:rsidRDefault="004A7FBE" w:rsidP="000842FE"/>
        </w:tc>
        <w:tc>
          <w:tcPr>
            <w:tcW w:w="270" w:type="dxa"/>
            <w:shd w:val="clear" w:color="auto" w:fill="auto"/>
          </w:tcPr>
          <w:p w:rsidR="004A7FBE" w:rsidRPr="00FF35FD" w:rsidRDefault="004A7FBE" w:rsidP="000842FE"/>
        </w:tc>
        <w:tc>
          <w:tcPr>
            <w:tcW w:w="1170" w:type="dxa"/>
            <w:tcBorders>
              <w:right w:val="single" w:sz="4" w:space="0" w:color="auto"/>
            </w:tcBorders>
            <w:shd w:val="clear" w:color="auto" w:fill="auto"/>
          </w:tcPr>
          <w:p w:rsidR="004A7FBE" w:rsidRPr="00FF35FD" w:rsidRDefault="004A7FBE"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FE72C1" w:rsidP="000842FE">
            <w:r>
              <w:t>$2,603.20 + $71.44 = $</w:t>
            </w:r>
            <w:r w:rsidRPr="00FE72C1">
              <w:rPr>
                <w:b/>
              </w:rPr>
              <w:t>2,674.64</w:t>
            </w:r>
          </w:p>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FE72C1" w:rsidRPr="00FF35FD" w:rsidTr="00B10A3B">
        <w:trPr>
          <w:trHeight w:val="183"/>
        </w:trPr>
        <w:tc>
          <w:tcPr>
            <w:tcW w:w="1345" w:type="dxa"/>
            <w:tcBorders>
              <w:left w:val="single" w:sz="4" w:space="0" w:color="auto"/>
            </w:tcBorders>
            <w:shd w:val="clear" w:color="auto" w:fill="auto"/>
          </w:tcPr>
          <w:p w:rsidR="00FE72C1" w:rsidRPr="00E51BE6" w:rsidRDefault="00FE72C1" w:rsidP="000842FE">
            <w:pPr>
              <w:jc w:val="center"/>
              <w:rPr>
                <w:b/>
              </w:rPr>
            </w:pPr>
          </w:p>
        </w:tc>
        <w:tc>
          <w:tcPr>
            <w:tcW w:w="8606" w:type="dxa"/>
            <w:shd w:val="clear" w:color="auto" w:fill="auto"/>
          </w:tcPr>
          <w:p w:rsidR="00FE72C1" w:rsidRPr="00633392" w:rsidRDefault="00FE72C1" w:rsidP="000842FE"/>
        </w:tc>
        <w:tc>
          <w:tcPr>
            <w:tcW w:w="270" w:type="dxa"/>
            <w:shd w:val="clear" w:color="auto" w:fill="auto"/>
          </w:tcPr>
          <w:p w:rsidR="00FE72C1" w:rsidRPr="00FF35FD" w:rsidRDefault="00FE72C1" w:rsidP="000842FE"/>
        </w:tc>
        <w:tc>
          <w:tcPr>
            <w:tcW w:w="1170" w:type="dxa"/>
            <w:tcBorders>
              <w:right w:val="single" w:sz="4" w:space="0" w:color="auto"/>
            </w:tcBorders>
            <w:shd w:val="clear" w:color="auto" w:fill="auto"/>
          </w:tcPr>
          <w:p w:rsidR="00FE72C1" w:rsidRPr="00FF35FD" w:rsidRDefault="00FE72C1" w:rsidP="000842FE">
            <w:pPr>
              <w:jc w:val="center"/>
            </w:pPr>
          </w:p>
        </w:tc>
      </w:tr>
      <w:tr w:rsidR="004D032D" w:rsidRPr="00753AAE" w:rsidTr="00B10A3B">
        <w:trPr>
          <w:trHeight w:val="183"/>
        </w:trPr>
        <w:tc>
          <w:tcPr>
            <w:tcW w:w="1345" w:type="dxa"/>
            <w:tcBorders>
              <w:left w:val="single" w:sz="4" w:space="0" w:color="auto"/>
              <w:bottom w:val="single" w:sz="4" w:space="0" w:color="auto"/>
            </w:tcBorders>
            <w:shd w:val="clear" w:color="auto" w:fill="auto"/>
          </w:tcPr>
          <w:p w:rsidR="004D032D" w:rsidRPr="00E51BE6" w:rsidRDefault="004D032D" w:rsidP="000842FE">
            <w:pPr>
              <w:jc w:val="center"/>
              <w:rPr>
                <w:b/>
              </w:rPr>
            </w:pPr>
          </w:p>
        </w:tc>
        <w:tc>
          <w:tcPr>
            <w:tcW w:w="8606" w:type="dxa"/>
            <w:tcBorders>
              <w:bottom w:val="single" w:sz="4" w:space="0" w:color="auto"/>
            </w:tcBorders>
            <w:shd w:val="clear" w:color="auto" w:fill="auto"/>
          </w:tcPr>
          <w:p w:rsidR="004D032D" w:rsidRPr="000157C9" w:rsidRDefault="004D032D" w:rsidP="000842FE">
            <w:pPr>
              <w:jc w:val="right"/>
              <w:rPr>
                <w:b/>
              </w:rPr>
            </w:pPr>
            <w:r>
              <w:rPr>
                <w:b/>
              </w:rPr>
              <w:t>Total to Provider</w:t>
            </w:r>
          </w:p>
        </w:tc>
        <w:tc>
          <w:tcPr>
            <w:tcW w:w="270" w:type="dxa"/>
            <w:tcBorders>
              <w:bottom w:val="single" w:sz="4" w:space="0" w:color="auto"/>
            </w:tcBorders>
            <w:shd w:val="clear" w:color="auto" w:fill="auto"/>
          </w:tcPr>
          <w:p w:rsidR="004D032D" w:rsidRPr="00753AAE" w:rsidRDefault="004D032D" w:rsidP="000842FE">
            <w:pPr>
              <w:rPr>
                <w:b/>
              </w:rPr>
            </w:pPr>
            <w:r w:rsidRPr="00753AAE">
              <w:rPr>
                <w:b/>
              </w:rPr>
              <w:t>$</w:t>
            </w:r>
          </w:p>
        </w:tc>
        <w:tc>
          <w:tcPr>
            <w:tcW w:w="1170" w:type="dxa"/>
            <w:tcBorders>
              <w:bottom w:val="single" w:sz="4" w:space="0" w:color="auto"/>
              <w:right w:val="single" w:sz="4" w:space="0" w:color="auto"/>
            </w:tcBorders>
            <w:shd w:val="clear" w:color="auto" w:fill="auto"/>
          </w:tcPr>
          <w:p w:rsidR="004D032D" w:rsidRPr="00753AAE" w:rsidRDefault="00FE72C1" w:rsidP="000842FE">
            <w:pPr>
              <w:jc w:val="center"/>
              <w:rPr>
                <w:b/>
              </w:rPr>
            </w:pPr>
            <w:r>
              <w:rPr>
                <w:b/>
              </w:rPr>
              <w:t>2,674.64</w:t>
            </w:r>
          </w:p>
        </w:tc>
      </w:tr>
      <w:tr w:rsidR="004D032D" w:rsidRPr="00E8266E" w:rsidTr="00B10A3B">
        <w:trPr>
          <w:trHeight w:val="183"/>
        </w:trPr>
        <w:tc>
          <w:tcPr>
            <w:tcW w:w="1345" w:type="dxa"/>
            <w:tcBorders>
              <w:top w:val="single" w:sz="4" w:space="0" w:color="auto"/>
              <w:bottom w:val="single" w:sz="4" w:space="0" w:color="auto"/>
            </w:tcBorders>
            <w:shd w:val="clear" w:color="auto" w:fill="auto"/>
            <w:vAlign w:val="bottom"/>
          </w:tcPr>
          <w:p w:rsidR="004D032D" w:rsidRPr="00E51BE6" w:rsidRDefault="004D032D" w:rsidP="000842FE">
            <w:pPr>
              <w:rPr>
                <w:b/>
                <w:bCs/>
              </w:rPr>
            </w:pPr>
          </w:p>
        </w:tc>
        <w:tc>
          <w:tcPr>
            <w:tcW w:w="8606"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2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1170" w:type="dxa"/>
            <w:tcBorders>
              <w:top w:val="single" w:sz="4" w:space="0" w:color="auto"/>
              <w:bottom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r>
      <w:tr w:rsidR="004D032D" w:rsidRPr="00FF35FD" w:rsidTr="00B10A3B">
        <w:trPr>
          <w:trHeight w:val="183"/>
        </w:trPr>
        <w:tc>
          <w:tcPr>
            <w:tcW w:w="1345" w:type="dxa"/>
            <w:tcBorders>
              <w:top w:val="single" w:sz="4" w:space="0" w:color="auto"/>
              <w:left w:val="single" w:sz="4" w:space="0" w:color="auto"/>
            </w:tcBorders>
            <w:shd w:val="clear" w:color="auto" w:fill="auto"/>
          </w:tcPr>
          <w:p w:rsidR="004D032D" w:rsidRPr="00E51BE6" w:rsidRDefault="00F93B36" w:rsidP="000842FE">
            <w:pPr>
              <w:jc w:val="center"/>
              <w:rPr>
                <w:b/>
              </w:rPr>
            </w:pPr>
            <w:r>
              <w:rPr>
                <w:b/>
              </w:rPr>
              <w:t>0185276-1</w:t>
            </w:r>
          </w:p>
        </w:tc>
        <w:tc>
          <w:tcPr>
            <w:tcW w:w="8606" w:type="dxa"/>
            <w:tcBorders>
              <w:top w:val="single" w:sz="4" w:space="0" w:color="auto"/>
            </w:tcBorders>
            <w:shd w:val="clear" w:color="auto" w:fill="auto"/>
          </w:tcPr>
          <w:p w:rsidR="004D032D" w:rsidRPr="00633392" w:rsidRDefault="00F93B36" w:rsidP="004A7FBE">
            <w:r>
              <w:t xml:space="preserve">To </w:t>
            </w:r>
            <w:r w:rsidR="004A7FBE">
              <w:t>mental health provider</w:t>
            </w:r>
            <w:r>
              <w:t xml:space="preserve"> Northern Lights Therapy </w:t>
            </w:r>
            <w:r w:rsidR="004A7FBE">
              <w:t>-</w:t>
            </w:r>
            <w:r>
              <w:t xml:space="preserve"> service dates: 3/16/24, 3/23/24, 3/30/24 &amp; </w:t>
            </w:r>
          </w:p>
        </w:tc>
        <w:tc>
          <w:tcPr>
            <w:tcW w:w="270" w:type="dxa"/>
            <w:tcBorders>
              <w:top w:val="single" w:sz="4" w:space="0" w:color="auto"/>
            </w:tcBorders>
            <w:shd w:val="clear" w:color="auto" w:fill="auto"/>
          </w:tcPr>
          <w:p w:rsidR="004D032D" w:rsidRPr="00FF35FD" w:rsidRDefault="004D032D" w:rsidP="000842FE"/>
        </w:tc>
        <w:tc>
          <w:tcPr>
            <w:tcW w:w="1170" w:type="dxa"/>
            <w:tcBorders>
              <w:top w:val="single" w:sz="4" w:space="0" w:color="auto"/>
              <w:right w:val="single" w:sz="4" w:space="0" w:color="auto"/>
            </w:tcBorders>
            <w:shd w:val="clear" w:color="auto" w:fill="auto"/>
          </w:tcPr>
          <w:p w:rsidR="004D032D" w:rsidRPr="00FF35FD" w:rsidRDefault="004D032D" w:rsidP="000842FE">
            <w:pPr>
              <w:jc w:val="center"/>
            </w:pPr>
          </w:p>
        </w:tc>
      </w:tr>
      <w:tr w:rsidR="004D032D" w:rsidRPr="00FF35FD" w:rsidTr="00B10A3B">
        <w:trPr>
          <w:trHeight w:val="183"/>
        </w:trPr>
        <w:tc>
          <w:tcPr>
            <w:tcW w:w="1345" w:type="dxa"/>
            <w:tcBorders>
              <w:left w:val="single" w:sz="4" w:space="0" w:color="auto"/>
            </w:tcBorders>
            <w:shd w:val="clear" w:color="auto" w:fill="auto"/>
          </w:tcPr>
          <w:p w:rsidR="004D032D" w:rsidRPr="00E51BE6" w:rsidRDefault="004D032D" w:rsidP="000842FE">
            <w:pPr>
              <w:jc w:val="center"/>
              <w:rPr>
                <w:b/>
              </w:rPr>
            </w:pPr>
          </w:p>
        </w:tc>
        <w:tc>
          <w:tcPr>
            <w:tcW w:w="8606" w:type="dxa"/>
            <w:shd w:val="clear" w:color="auto" w:fill="auto"/>
          </w:tcPr>
          <w:p w:rsidR="004D032D" w:rsidRPr="00633392" w:rsidRDefault="00F93B36" w:rsidP="000842FE">
            <w:r>
              <w:t xml:space="preserve">4/6/24 </w:t>
            </w:r>
          </w:p>
        </w:tc>
        <w:tc>
          <w:tcPr>
            <w:tcW w:w="270" w:type="dxa"/>
            <w:shd w:val="clear" w:color="auto" w:fill="auto"/>
          </w:tcPr>
          <w:p w:rsidR="004D032D" w:rsidRPr="00FF35FD" w:rsidRDefault="004D032D" w:rsidP="000842FE"/>
        </w:tc>
        <w:tc>
          <w:tcPr>
            <w:tcW w:w="1170" w:type="dxa"/>
            <w:tcBorders>
              <w:right w:val="single" w:sz="4" w:space="0" w:color="auto"/>
            </w:tcBorders>
            <w:shd w:val="clear" w:color="auto" w:fill="auto"/>
          </w:tcPr>
          <w:p w:rsidR="004D032D" w:rsidRPr="00FF35FD" w:rsidRDefault="004D032D" w:rsidP="000842FE">
            <w:pPr>
              <w:jc w:val="center"/>
            </w:pPr>
          </w:p>
        </w:tc>
      </w:tr>
      <w:tr w:rsidR="00F93B36" w:rsidRPr="00FF35FD" w:rsidTr="00B10A3B">
        <w:trPr>
          <w:trHeight w:val="183"/>
        </w:trPr>
        <w:tc>
          <w:tcPr>
            <w:tcW w:w="1345" w:type="dxa"/>
            <w:tcBorders>
              <w:left w:val="single" w:sz="4" w:space="0" w:color="auto"/>
            </w:tcBorders>
            <w:shd w:val="clear" w:color="auto" w:fill="auto"/>
          </w:tcPr>
          <w:p w:rsidR="00F93B36" w:rsidRPr="00E51BE6" w:rsidRDefault="00F93B36" w:rsidP="000842FE">
            <w:pPr>
              <w:jc w:val="center"/>
              <w:rPr>
                <w:b/>
              </w:rPr>
            </w:pPr>
          </w:p>
        </w:tc>
        <w:tc>
          <w:tcPr>
            <w:tcW w:w="8606" w:type="dxa"/>
            <w:shd w:val="clear" w:color="auto" w:fill="auto"/>
          </w:tcPr>
          <w:p w:rsidR="00F93B36" w:rsidRDefault="00F93B36" w:rsidP="00CA48E9">
            <w:r>
              <w:t xml:space="preserve">Billed </w:t>
            </w:r>
            <w:r w:rsidR="00D73C4F">
              <w:t>$130.00</w:t>
            </w:r>
            <w:r>
              <w:t xml:space="preserve"> </w:t>
            </w:r>
            <w:r w:rsidR="00CA48E9">
              <w:t>for</w:t>
            </w:r>
            <w:r w:rsidR="00D73C4F">
              <w:t xml:space="preserve"> 3/16/2024</w:t>
            </w:r>
            <w:r w:rsidR="00CA48E9">
              <w:t>.  Program can</w:t>
            </w:r>
            <w:r w:rsidR="00D73C4F">
              <w:t xml:space="preserve"> pay $110.00</w:t>
            </w:r>
            <w:r w:rsidR="00565F7E">
              <w:t xml:space="preserve"> </w:t>
            </w:r>
            <w:r w:rsidR="00D73C4F">
              <w:t xml:space="preserve">per session </w:t>
            </w:r>
          </w:p>
        </w:tc>
        <w:tc>
          <w:tcPr>
            <w:tcW w:w="270" w:type="dxa"/>
            <w:shd w:val="clear" w:color="auto" w:fill="auto"/>
          </w:tcPr>
          <w:p w:rsidR="00F93B36" w:rsidRPr="00FF35FD" w:rsidRDefault="00F93B36" w:rsidP="000842FE"/>
        </w:tc>
        <w:tc>
          <w:tcPr>
            <w:tcW w:w="1170" w:type="dxa"/>
            <w:tcBorders>
              <w:right w:val="single" w:sz="4" w:space="0" w:color="auto"/>
            </w:tcBorders>
            <w:shd w:val="clear" w:color="auto" w:fill="auto"/>
          </w:tcPr>
          <w:p w:rsidR="00F93B36" w:rsidRPr="00FF35FD" w:rsidRDefault="00F93B36" w:rsidP="000842FE">
            <w:pPr>
              <w:jc w:val="center"/>
            </w:pPr>
          </w:p>
        </w:tc>
      </w:tr>
      <w:tr w:rsidR="00F93B36" w:rsidRPr="00FF35FD" w:rsidTr="00B10A3B">
        <w:trPr>
          <w:trHeight w:val="183"/>
        </w:trPr>
        <w:tc>
          <w:tcPr>
            <w:tcW w:w="1345" w:type="dxa"/>
            <w:tcBorders>
              <w:left w:val="single" w:sz="4" w:space="0" w:color="auto"/>
            </w:tcBorders>
            <w:shd w:val="clear" w:color="auto" w:fill="auto"/>
          </w:tcPr>
          <w:p w:rsidR="00F93B36" w:rsidRPr="00E51BE6" w:rsidRDefault="00F93B36" w:rsidP="000842FE">
            <w:pPr>
              <w:jc w:val="center"/>
              <w:rPr>
                <w:b/>
              </w:rPr>
            </w:pPr>
          </w:p>
        </w:tc>
        <w:tc>
          <w:tcPr>
            <w:tcW w:w="8606" w:type="dxa"/>
            <w:shd w:val="clear" w:color="auto" w:fill="auto"/>
          </w:tcPr>
          <w:p w:rsidR="00F93B36" w:rsidRDefault="00D73C4F" w:rsidP="00CA48E9">
            <w:r>
              <w:t xml:space="preserve">Billed $110.00 </w:t>
            </w:r>
            <w:r w:rsidR="00CA48E9">
              <w:t>for</w:t>
            </w:r>
            <w:bookmarkStart w:id="0" w:name="_GoBack"/>
            <w:bookmarkEnd w:id="0"/>
            <w:r>
              <w:t xml:space="preserve"> 3/23/24, 3/30/24 &amp; 4/6/24 </w:t>
            </w:r>
          </w:p>
        </w:tc>
        <w:tc>
          <w:tcPr>
            <w:tcW w:w="270" w:type="dxa"/>
            <w:shd w:val="clear" w:color="auto" w:fill="auto"/>
          </w:tcPr>
          <w:p w:rsidR="00F93B36" w:rsidRPr="00FF35FD" w:rsidRDefault="00F93B36" w:rsidP="000842FE"/>
        </w:tc>
        <w:tc>
          <w:tcPr>
            <w:tcW w:w="1170" w:type="dxa"/>
            <w:tcBorders>
              <w:right w:val="single" w:sz="4" w:space="0" w:color="auto"/>
            </w:tcBorders>
            <w:shd w:val="clear" w:color="auto" w:fill="auto"/>
          </w:tcPr>
          <w:p w:rsidR="00F93B36" w:rsidRPr="00FF35FD" w:rsidRDefault="00F93B36" w:rsidP="000842FE">
            <w:pPr>
              <w:jc w:val="center"/>
            </w:pPr>
          </w:p>
        </w:tc>
      </w:tr>
      <w:tr w:rsidR="00F93B36" w:rsidRPr="00FF35FD" w:rsidTr="00B10A3B">
        <w:trPr>
          <w:trHeight w:val="183"/>
        </w:trPr>
        <w:tc>
          <w:tcPr>
            <w:tcW w:w="1345" w:type="dxa"/>
            <w:tcBorders>
              <w:left w:val="single" w:sz="4" w:space="0" w:color="auto"/>
            </w:tcBorders>
            <w:shd w:val="clear" w:color="auto" w:fill="auto"/>
          </w:tcPr>
          <w:p w:rsidR="00F93B36" w:rsidRPr="00E51BE6" w:rsidRDefault="00F93B36" w:rsidP="000842FE">
            <w:pPr>
              <w:jc w:val="center"/>
              <w:rPr>
                <w:b/>
              </w:rPr>
            </w:pPr>
          </w:p>
        </w:tc>
        <w:tc>
          <w:tcPr>
            <w:tcW w:w="8606" w:type="dxa"/>
            <w:shd w:val="clear" w:color="auto" w:fill="auto"/>
          </w:tcPr>
          <w:p w:rsidR="00F93B36" w:rsidRPr="00682618" w:rsidRDefault="00D73C4F" w:rsidP="000842FE">
            <w:r w:rsidRPr="00682618">
              <w:t>$110.00 * 4 = $440.00</w:t>
            </w:r>
          </w:p>
        </w:tc>
        <w:tc>
          <w:tcPr>
            <w:tcW w:w="270" w:type="dxa"/>
            <w:shd w:val="clear" w:color="auto" w:fill="auto"/>
          </w:tcPr>
          <w:p w:rsidR="00F93B36" w:rsidRPr="00FF35FD" w:rsidRDefault="00F93B36" w:rsidP="000842FE"/>
        </w:tc>
        <w:tc>
          <w:tcPr>
            <w:tcW w:w="1170" w:type="dxa"/>
            <w:tcBorders>
              <w:right w:val="single" w:sz="4" w:space="0" w:color="auto"/>
            </w:tcBorders>
            <w:shd w:val="clear" w:color="auto" w:fill="auto"/>
          </w:tcPr>
          <w:p w:rsidR="00F93B36" w:rsidRPr="00FF35FD" w:rsidRDefault="00F93B36" w:rsidP="000842FE">
            <w:pPr>
              <w:jc w:val="center"/>
            </w:pPr>
          </w:p>
        </w:tc>
      </w:tr>
      <w:tr w:rsidR="004E60DE" w:rsidRPr="00FF35FD" w:rsidTr="00B10A3B">
        <w:trPr>
          <w:trHeight w:val="183"/>
        </w:trPr>
        <w:tc>
          <w:tcPr>
            <w:tcW w:w="1345" w:type="dxa"/>
            <w:tcBorders>
              <w:left w:val="single" w:sz="4" w:space="0" w:color="auto"/>
            </w:tcBorders>
            <w:shd w:val="clear" w:color="auto" w:fill="auto"/>
          </w:tcPr>
          <w:p w:rsidR="004E60DE" w:rsidRPr="00E51BE6" w:rsidRDefault="004E60DE" w:rsidP="000842FE">
            <w:pPr>
              <w:jc w:val="center"/>
              <w:rPr>
                <w:b/>
              </w:rPr>
            </w:pPr>
          </w:p>
        </w:tc>
        <w:tc>
          <w:tcPr>
            <w:tcW w:w="8606" w:type="dxa"/>
            <w:shd w:val="clear" w:color="auto" w:fill="auto"/>
          </w:tcPr>
          <w:p w:rsidR="004E60DE" w:rsidRDefault="004E60DE" w:rsidP="000842FE"/>
        </w:tc>
        <w:tc>
          <w:tcPr>
            <w:tcW w:w="270" w:type="dxa"/>
            <w:shd w:val="clear" w:color="auto" w:fill="auto"/>
          </w:tcPr>
          <w:p w:rsidR="004E60DE" w:rsidRPr="00FF35FD" w:rsidRDefault="004E60DE" w:rsidP="000842FE"/>
        </w:tc>
        <w:tc>
          <w:tcPr>
            <w:tcW w:w="1170" w:type="dxa"/>
            <w:tcBorders>
              <w:right w:val="single" w:sz="4" w:space="0" w:color="auto"/>
            </w:tcBorders>
            <w:shd w:val="clear" w:color="auto" w:fill="auto"/>
          </w:tcPr>
          <w:p w:rsidR="004E60DE" w:rsidRPr="00FF35FD" w:rsidRDefault="004E60DE" w:rsidP="000842FE">
            <w:pPr>
              <w:jc w:val="center"/>
            </w:pPr>
          </w:p>
        </w:tc>
      </w:tr>
      <w:tr w:rsidR="00D73C4F" w:rsidRPr="00FF35FD" w:rsidTr="00B10A3B">
        <w:trPr>
          <w:trHeight w:val="183"/>
        </w:trPr>
        <w:tc>
          <w:tcPr>
            <w:tcW w:w="1345" w:type="dxa"/>
            <w:tcBorders>
              <w:left w:val="single" w:sz="4" w:space="0" w:color="auto"/>
            </w:tcBorders>
            <w:shd w:val="clear" w:color="auto" w:fill="auto"/>
          </w:tcPr>
          <w:p w:rsidR="00D73C4F" w:rsidRPr="00E51BE6" w:rsidRDefault="00D73C4F" w:rsidP="000842FE">
            <w:pPr>
              <w:jc w:val="center"/>
              <w:rPr>
                <w:b/>
              </w:rPr>
            </w:pPr>
          </w:p>
        </w:tc>
        <w:tc>
          <w:tcPr>
            <w:tcW w:w="8606" w:type="dxa"/>
            <w:shd w:val="clear" w:color="auto" w:fill="auto"/>
          </w:tcPr>
          <w:p w:rsidR="00D73C4F" w:rsidRPr="004E60DE" w:rsidRDefault="004E60DE" w:rsidP="004E60DE">
            <w:pPr>
              <w:jc w:val="right"/>
              <w:rPr>
                <w:b/>
              </w:rPr>
            </w:pPr>
            <w:r w:rsidRPr="004E60DE">
              <w:rPr>
                <w:b/>
              </w:rPr>
              <w:t>Total to Provider</w:t>
            </w:r>
          </w:p>
        </w:tc>
        <w:tc>
          <w:tcPr>
            <w:tcW w:w="270" w:type="dxa"/>
            <w:shd w:val="clear" w:color="auto" w:fill="auto"/>
          </w:tcPr>
          <w:p w:rsidR="00D73C4F" w:rsidRPr="00FF35FD" w:rsidRDefault="004E60DE" w:rsidP="000842FE">
            <w:r>
              <w:t>$</w:t>
            </w:r>
          </w:p>
        </w:tc>
        <w:tc>
          <w:tcPr>
            <w:tcW w:w="1170" w:type="dxa"/>
            <w:tcBorders>
              <w:right w:val="single" w:sz="4" w:space="0" w:color="auto"/>
            </w:tcBorders>
            <w:shd w:val="clear" w:color="auto" w:fill="auto"/>
          </w:tcPr>
          <w:p w:rsidR="00D73C4F" w:rsidRPr="00682618" w:rsidRDefault="004E60DE" w:rsidP="000842FE">
            <w:pPr>
              <w:jc w:val="center"/>
              <w:rPr>
                <w:b/>
              </w:rPr>
            </w:pPr>
            <w:r w:rsidRPr="00682618">
              <w:rPr>
                <w:b/>
              </w:rPr>
              <w:t>440.00</w:t>
            </w:r>
          </w:p>
        </w:tc>
      </w:tr>
      <w:tr w:rsidR="004E60DE" w:rsidRPr="00FF35FD" w:rsidTr="00B10A3B">
        <w:trPr>
          <w:trHeight w:val="183"/>
        </w:trPr>
        <w:tc>
          <w:tcPr>
            <w:tcW w:w="1345" w:type="dxa"/>
            <w:tcBorders>
              <w:left w:val="single" w:sz="4" w:space="0" w:color="auto"/>
            </w:tcBorders>
            <w:shd w:val="clear" w:color="auto" w:fill="auto"/>
          </w:tcPr>
          <w:p w:rsidR="004E60DE" w:rsidRPr="00E51BE6" w:rsidRDefault="004E60DE" w:rsidP="000842FE">
            <w:pPr>
              <w:jc w:val="center"/>
              <w:rPr>
                <w:b/>
              </w:rPr>
            </w:pPr>
          </w:p>
        </w:tc>
        <w:tc>
          <w:tcPr>
            <w:tcW w:w="8606" w:type="dxa"/>
            <w:shd w:val="clear" w:color="auto" w:fill="auto"/>
          </w:tcPr>
          <w:p w:rsidR="004E60DE" w:rsidRDefault="004E60DE" w:rsidP="000842FE"/>
        </w:tc>
        <w:tc>
          <w:tcPr>
            <w:tcW w:w="270" w:type="dxa"/>
            <w:shd w:val="clear" w:color="auto" w:fill="auto"/>
          </w:tcPr>
          <w:p w:rsidR="004E60DE" w:rsidRPr="00FF35FD" w:rsidRDefault="004E60DE" w:rsidP="000842FE"/>
        </w:tc>
        <w:tc>
          <w:tcPr>
            <w:tcW w:w="1170" w:type="dxa"/>
            <w:tcBorders>
              <w:right w:val="single" w:sz="4" w:space="0" w:color="auto"/>
            </w:tcBorders>
            <w:shd w:val="clear" w:color="auto" w:fill="auto"/>
          </w:tcPr>
          <w:p w:rsidR="004E60DE" w:rsidRPr="00FF35FD" w:rsidRDefault="004E60DE" w:rsidP="000842FE">
            <w:pPr>
              <w:jc w:val="center"/>
            </w:pPr>
          </w:p>
        </w:tc>
      </w:tr>
      <w:tr w:rsidR="00D73C4F" w:rsidRPr="00FF35FD" w:rsidTr="00B10A3B">
        <w:trPr>
          <w:trHeight w:val="183"/>
        </w:trPr>
        <w:tc>
          <w:tcPr>
            <w:tcW w:w="1345" w:type="dxa"/>
            <w:tcBorders>
              <w:left w:val="single" w:sz="4" w:space="0" w:color="auto"/>
            </w:tcBorders>
            <w:shd w:val="clear" w:color="auto" w:fill="auto"/>
          </w:tcPr>
          <w:p w:rsidR="00D73C4F" w:rsidRPr="00E51BE6" w:rsidRDefault="00D73C4F" w:rsidP="000842FE">
            <w:pPr>
              <w:jc w:val="center"/>
              <w:rPr>
                <w:b/>
              </w:rPr>
            </w:pPr>
          </w:p>
        </w:tc>
        <w:tc>
          <w:tcPr>
            <w:tcW w:w="8606" w:type="dxa"/>
            <w:shd w:val="clear" w:color="auto" w:fill="auto"/>
          </w:tcPr>
          <w:p w:rsidR="00D73C4F" w:rsidRDefault="00D73C4F" w:rsidP="00CA48E9">
            <w:r>
              <w:t xml:space="preserve">To claimant for mileage to </w:t>
            </w:r>
            <w:r w:rsidR="00CA48E9">
              <w:t>mental health</w:t>
            </w:r>
            <w:r>
              <w:t xml:space="preserve"> appointments: 3/16/24, 3/23/24, 3/30/24 &amp; 4/6/24</w:t>
            </w:r>
          </w:p>
        </w:tc>
        <w:tc>
          <w:tcPr>
            <w:tcW w:w="270" w:type="dxa"/>
            <w:shd w:val="clear" w:color="auto" w:fill="auto"/>
          </w:tcPr>
          <w:p w:rsidR="00D73C4F" w:rsidRPr="00FF35FD" w:rsidRDefault="00D73C4F" w:rsidP="000842FE"/>
        </w:tc>
        <w:tc>
          <w:tcPr>
            <w:tcW w:w="1170" w:type="dxa"/>
            <w:tcBorders>
              <w:right w:val="single" w:sz="4" w:space="0" w:color="auto"/>
            </w:tcBorders>
            <w:shd w:val="clear" w:color="auto" w:fill="auto"/>
          </w:tcPr>
          <w:p w:rsidR="00D73C4F" w:rsidRPr="00FF35FD" w:rsidRDefault="00D73C4F" w:rsidP="000842FE">
            <w:pPr>
              <w:jc w:val="center"/>
            </w:pPr>
          </w:p>
        </w:tc>
      </w:tr>
      <w:tr w:rsidR="00D73C4F" w:rsidRPr="00FF35FD" w:rsidTr="00B10A3B">
        <w:trPr>
          <w:trHeight w:val="183"/>
        </w:trPr>
        <w:tc>
          <w:tcPr>
            <w:tcW w:w="1345" w:type="dxa"/>
            <w:tcBorders>
              <w:left w:val="single" w:sz="4" w:space="0" w:color="auto"/>
            </w:tcBorders>
            <w:shd w:val="clear" w:color="auto" w:fill="auto"/>
          </w:tcPr>
          <w:p w:rsidR="00D73C4F" w:rsidRPr="00E51BE6" w:rsidRDefault="00D73C4F" w:rsidP="000842FE">
            <w:pPr>
              <w:jc w:val="center"/>
              <w:rPr>
                <w:b/>
              </w:rPr>
            </w:pPr>
          </w:p>
        </w:tc>
        <w:tc>
          <w:tcPr>
            <w:tcW w:w="8606" w:type="dxa"/>
            <w:shd w:val="clear" w:color="auto" w:fill="auto"/>
          </w:tcPr>
          <w:p w:rsidR="00D73C4F" w:rsidRDefault="00D73C4F" w:rsidP="000842FE">
            <w:r>
              <w:t xml:space="preserve">RT </w:t>
            </w:r>
            <w:r w:rsidR="004E60DE">
              <w:t xml:space="preserve">6 </w:t>
            </w:r>
            <w:r w:rsidR="00C67812">
              <w:t xml:space="preserve">miles </w:t>
            </w:r>
            <w:r w:rsidR="004E60DE">
              <w:t>* 0.67 = $4.02 * 4 = $16.08</w:t>
            </w:r>
          </w:p>
        </w:tc>
        <w:tc>
          <w:tcPr>
            <w:tcW w:w="270" w:type="dxa"/>
            <w:shd w:val="clear" w:color="auto" w:fill="auto"/>
          </w:tcPr>
          <w:p w:rsidR="00D73C4F" w:rsidRPr="00FF35FD" w:rsidRDefault="00D73C4F" w:rsidP="000842FE"/>
        </w:tc>
        <w:tc>
          <w:tcPr>
            <w:tcW w:w="1170" w:type="dxa"/>
            <w:tcBorders>
              <w:right w:val="single" w:sz="4" w:space="0" w:color="auto"/>
            </w:tcBorders>
            <w:shd w:val="clear" w:color="auto" w:fill="auto"/>
          </w:tcPr>
          <w:p w:rsidR="00D73C4F" w:rsidRPr="00FF35FD" w:rsidRDefault="00D73C4F" w:rsidP="000842FE">
            <w:pPr>
              <w:jc w:val="center"/>
            </w:pPr>
          </w:p>
        </w:tc>
      </w:tr>
      <w:tr w:rsidR="004D032D" w:rsidRPr="00753AAE" w:rsidTr="00400756">
        <w:trPr>
          <w:trHeight w:val="183"/>
        </w:trPr>
        <w:tc>
          <w:tcPr>
            <w:tcW w:w="1345" w:type="dxa"/>
            <w:tcBorders>
              <w:left w:val="single" w:sz="4" w:space="0" w:color="auto"/>
              <w:bottom w:val="single" w:sz="4" w:space="0" w:color="auto"/>
            </w:tcBorders>
            <w:shd w:val="clear" w:color="auto" w:fill="auto"/>
          </w:tcPr>
          <w:p w:rsidR="004D032D" w:rsidRPr="00E51BE6" w:rsidRDefault="004D032D" w:rsidP="000842FE">
            <w:pPr>
              <w:jc w:val="center"/>
              <w:rPr>
                <w:b/>
              </w:rPr>
            </w:pPr>
          </w:p>
        </w:tc>
        <w:tc>
          <w:tcPr>
            <w:tcW w:w="8606" w:type="dxa"/>
            <w:tcBorders>
              <w:bottom w:val="single" w:sz="4" w:space="0" w:color="auto"/>
            </w:tcBorders>
            <w:shd w:val="clear" w:color="auto" w:fill="auto"/>
          </w:tcPr>
          <w:p w:rsidR="004D032D" w:rsidRPr="000157C9" w:rsidRDefault="004D032D" w:rsidP="000842FE">
            <w:pPr>
              <w:jc w:val="right"/>
              <w:rPr>
                <w:b/>
              </w:rPr>
            </w:pPr>
            <w:r>
              <w:rPr>
                <w:b/>
              </w:rPr>
              <w:t>Total to Provider</w:t>
            </w:r>
          </w:p>
        </w:tc>
        <w:tc>
          <w:tcPr>
            <w:tcW w:w="270" w:type="dxa"/>
            <w:tcBorders>
              <w:bottom w:val="single" w:sz="4" w:space="0" w:color="auto"/>
            </w:tcBorders>
            <w:shd w:val="clear" w:color="auto" w:fill="auto"/>
          </w:tcPr>
          <w:p w:rsidR="004D032D" w:rsidRPr="00753AAE" w:rsidRDefault="004D032D" w:rsidP="000842FE">
            <w:pPr>
              <w:rPr>
                <w:b/>
              </w:rPr>
            </w:pPr>
            <w:r w:rsidRPr="00753AAE">
              <w:rPr>
                <w:b/>
              </w:rPr>
              <w:t>$</w:t>
            </w:r>
          </w:p>
        </w:tc>
        <w:tc>
          <w:tcPr>
            <w:tcW w:w="1170" w:type="dxa"/>
            <w:tcBorders>
              <w:bottom w:val="single" w:sz="4" w:space="0" w:color="auto"/>
              <w:right w:val="single" w:sz="4" w:space="0" w:color="auto"/>
            </w:tcBorders>
            <w:shd w:val="clear" w:color="auto" w:fill="auto"/>
          </w:tcPr>
          <w:p w:rsidR="004D032D" w:rsidRPr="00753AAE" w:rsidRDefault="004E60DE" w:rsidP="000842FE">
            <w:pPr>
              <w:jc w:val="center"/>
              <w:rPr>
                <w:b/>
              </w:rPr>
            </w:pPr>
            <w:r>
              <w:rPr>
                <w:b/>
              </w:rPr>
              <w:t>16.08</w:t>
            </w:r>
          </w:p>
        </w:tc>
      </w:tr>
      <w:tr w:rsidR="004D032D" w:rsidRPr="00E8266E" w:rsidTr="00400756">
        <w:trPr>
          <w:trHeight w:val="183"/>
        </w:trPr>
        <w:tc>
          <w:tcPr>
            <w:tcW w:w="1345" w:type="dxa"/>
            <w:tcBorders>
              <w:top w:val="single" w:sz="4" w:space="0" w:color="auto"/>
            </w:tcBorders>
            <w:shd w:val="clear" w:color="auto" w:fill="auto"/>
            <w:vAlign w:val="bottom"/>
          </w:tcPr>
          <w:p w:rsidR="004D032D" w:rsidRPr="00E51BE6" w:rsidRDefault="004D032D" w:rsidP="000842FE">
            <w:pPr>
              <w:rPr>
                <w:b/>
                <w:bCs/>
              </w:rPr>
            </w:pPr>
          </w:p>
        </w:tc>
        <w:tc>
          <w:tcPr>
            <w:tcW w:w="8606" w:type="dxa"/>
            <w:tcBorders>
              <w:top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270" w:type="dxa"/>
            <w:tcBorders>
              <w:top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c>
          <w:tcPr>
            <w:tcW w:w="1170" w:type="dxa"/>
            <w:tcBorders>
              <w:top w:val="single" w:sz="4" w:space="0" w:color="auto"/>
            </w:tcBorders>
            <w:shd w:val="clear" w:color="auto" w:fill="auto"/>
            <w:vAlign w:val="bottom"/>
          </w:tcPr>
          <w:p w:rsidR="004D032D" w:rsidRPr="00E8266E" w:rsidRDefault="004D032D" w:rsidP="000842FE">
            <w:pPr>
              <w:rPr>
                <w:rFonts w:ascii="Calibri" w:hAnsi="Calibri" w:cs="Calibri"/>
                <w:sz w:val="22"/>
                <w:szCs w:val="22"/>
              </w:rPr>
            </w:pPr>
          </w:p>
        </w:tc>
      </w:tr>
    </w:tbl>
    <w:p w:rsidR="00275C12" w:rsidRDefault="00275C12" w:rsidP="00275C12">
      <w:pPr>
        <w:rPr>
          <w:rFonts w:ascii="Calibri" w:hAnsi="Calibri" w:cs="Calibri"/>
          <w:b/>
          <w:sz w:val="24"/>
          <w:szCs w:val="24"/>
        </w:rPr>
      </w:pPr>
    </w:p>
    <w:p w:rsidR="00307049" w:rsidRDefault="00307049"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E00BD0" w:rsidRDefault="00E00BD0" w:rsidP="00275C12">
      <w:pPr>
        <w:rPr>
          <w:rFonts w:ascii="Calibri" w:hAnsi="Calibri" w:cs="Calibri"/>
          <w:b/>
          <w:sz w:val="24"/>
          <w:szCs w:val="24"/>
        </w:rPr>
      </w:pPr>
    </w:p>
    <w:p w:rsidR="005A5AC3" w:rsidRPr="00FE7C6A" w:rsidRDefault="00400756" w:rsidP="00275C12">
      <w:pPr>
        <w:rPr>
          <w:rFonts w:ascii="Calibri" w:hAnsi="Calibri" w:cs="Calibri"/>
          <w:b/>
          <w:sz w:val="24"/>
          <w:szCs w:val="24"/>
        </w:rPr>
      </w:pPr>
      <w:r>
        <w:rPr>
          <w:rFonts w:ascii="Calibri" w:hAnsi="Calibri" w:cs="Calibri"/>
          <w:b/>
          <w:sz w:val="24"/>
          <w:szCs w:val="24"/>
        </w:rPr>
        <w:lastRenderedPageBreak/>
        <w:t>VI</w:t>
      </w:r>
      <w:r w:rsidR="005A5AC3" w:rsidRPr="00FE7C6A">
        <w:rPr>
          <w:rFonts w:ascii="Calibri" w:hAnsi="Calibri" w:cs="Calibri"/>
          <w:b/>
          <w:sz w:val="24"/>
          <w:szCs w:val="24"/>
        </w:rPr>
        <w:t>. NEW BUSINESS:</w:t>
      </w:r>
    </w:p>
    <w:tbl>
      <w:tblPr>
        <w:tblpPr w:leftFromText="180" w:rightFromText="180" w:vertAnchor="text" w:horzAnchor="margin" w:tblpXSpec="center" w:tblpY="135"/>
        <w:tblW w:w="10710" w:type="dxa"/>
        <w:tblLayout w:type="fixed"/>
        <w:tblLook w:val="01E0" w:firstRow="1" w:lastRow="1" w:firstColumn="1" w:lastColumn="1" w:noHBand="0" w:noVBand="0"/>
      </w:tblPr>
      <w:tblGrid>
        <w:gridCol w:w="1530"/>
        <w:gridCol w:w="9180"/>
      </w:tblGrid>
      <w:tr w:rsidR="009173B1" w:rsidRPr="008C19D6" w:rsidTr="009173B1">
        <w:trPr>
          <w:trHeight w:val="477"/>
        </w:trPr>
        <w:tc>
          <w:tcPr>
            <w:tcW w:w="1530" w:type="dxa"/>
            <w:tcBorders>
              <w:top w:val="single" w:sz="4" w:space="0" w:color="auto"/>
              <w:left w:val="single" w:sz="4" w:space="0" w:color="auto"/>
              <w:bottom w:val="single" w:sz="4" w:space="0" w:color="auto"/>
            </w:tcBorders>
            <w:shd w:val="clear" w:color="auto" w:fill="auto"/>
            <w:vAlign w:val="center"/>
          </w:tcPr>
          <w:p w:rsidR="00E52657" w:rsidRPr="00FE7C6A" w:rsidRDefault="00962E8A" w:rsidP="00E52657">
            <w:pPr>
              <w:ind w:left="-109" w:right="-1001" w:hanging="742"/>
              <w:jc w:val="center"/>
              <w:rPr>
                <w:rFonts w:ascii="Calibri" w:hAnsi="Calibri"/>
                <w:b/>
                <w:sz w:val="22"/>
                <w:szCs w:val="22"/>
              </w:rPr>
            </w:pPr>
            <w:r>
              <w:rPr>
                <w:rFonts w:ascii="Calibri" w:hAnsi="Calibri"/>
                <w:b/>
                <w:sz w:val="22"/>
                <w:szCs w:val="22"/>
              </w:rPr>
              <w:t>0178776-1</w:t>
            </w:r>
          </w:p>
        </w:tc>
        <w:tc>
          <w:tcPr>
            <w:tcW w:w="9180" w:type="dxa"/>
            <w:tcBorders>
              <w:top w:val="single" w:sz="4" w:space="0" w:color="auto"/>
              <w:bottom w:val="single" w:sz="4" w:space="0" w:color="auto"/>
              <w:right w:val="single" w:sz="4" w:space="0" w:color="auto"/>
            </w:tcBorders>
            <w:shd w:val="clear" w:color="auto" w:fill="auto"/>
          </w:tcPr>
          <w:p w:rsidR="009173B1" w:rsidRPr="00106768" w:rsidRDefault="009173B1" w:rsidP="009173B1">
            <w:pPr>
              <w:ind w:hanging="18"/>
              <w:rPr>
                <w:rFonts w:ascii="Calibri" w:hAnsi="Calibri" w:cs="Calibri"/>
                <w:sz w:val="22"/>
                <w:szCs w:val="22"/>
              </w:rPr>
            </w:pPr>
            <w:r w:rsidRPr="001C0433">
              <w:rPr>
                <w:rFonts w:ascii="Calibri" w:hAnsi="Calibri" w:cs="Calibri"/>
                <w:sz w:val="22"/>
                <w:szCs w:val="22"/>
              </w:rPr>
              <w:t xml:space="preserve">To Board for determination of general eligibility for compensable crime-related expenses not covered by a collateral source.  </w:t>
            </w:r>
          </w:p>
        </w:tc>
      </w:tr>
      <w:tr w:rsidR="009173B1" w:rsidRPr="008C19D6" w:rsidTr="009173B1">
        <w:trPr>
          <w:trHeight w:val="243"/>
        </w:trPr>
        <w:tc>
          <w:tcPr>
            <w:tcW w:w="1530" w:type="dxa"/>
            <w:tcBorders>
              <w:top w:val="single" w:sz="4" w:space="0" w:color="auto"/>
              <w:bottom w:val="single" w:sz="4" w:space="0" w:color="auto"/>
            </w:tcBorders>
            <w:shd w:val="clear" w:color="auto" w:fill="auto"/>
            <w:vAlign w:val="center"/>
          </w:tcPr>
          <w:p w:rsidR="009173B1" w:rsidRPr="00FE7C6A" w:rsidRDefault="009173B1"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9173B1" w:rsidRPr="00FE7C6A" w:rsidRDefault="009173B1" w:rsidP="009173B1">
            <w:pPr>
              <w:ind w:hanging="18"/>
              <w:rPr>
                <w:rFonts w:ascii="Calibri" w:hAnsi="Calibri" w:cs="Calibri"/>
                <w:sz w:val="22"/>
                <w:szCs w:val="22"/>
              </w:rPr>
            </w:pPr>
          </w:p>
        </w:tc>
      </w:tr>
      <w:tr w:rsidR="009173B1" w:rsidRPr="008C19D6" w:rsidTr="009173B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9173B1" w:rsidRDefault="00962E8A" w:rsidP="009173B1">
            <w:pPr>
              <w:ind w:left="-108" w:firstLine="90"/>
              <w:jc w:val="center"/>
              <w:rPr>
                <w:rFonts w:ascii="Calibri" w:hAnsi="Calibri"/>
                <w:b/>
                <w:sz w:val="22"/>
                <w:szCs w:val="22"/>
              </w:rPr>
            </w:pPr>
            <w:r>
              <w:rPr>
                <w:rFonts w:ascii="Calibri" w:hAnsi="Calibri"/>
                <w:b/>
                <w:sz w:val="22"/>
                <w:szCs w:val="22"/>
              </w:rPr>
              <w:t>0184383-1 &amp;</w:t>
            </w:r>
          </w:p>
          <w:p w:rsidR="00962E8A" w:rsidRPr="00FE7C6A" w:rsidRDefault="00962E8A" w:rsidP="009173B1">
            <w:pPr>
              <w:ind w:left="-108" w:firstLine="90"/>
              <w:jc w:val="center"/>
              <w:rPr>
                <w:rFonts w:ascii="Calibri" w:hAnsi="Calibri"/>
                <w:b/>
                <w:sz w:val="22"/>
                <w:szCs w:val="22"/>
              </w:rPr>
            </w:pPr>
            <w:r>
              <w:rPr>
                <w:rFonts w:ascii="Calibri" w:hAnsi="Calibri"/>
                <w:b/>
                <w:sz w:val="22"/>
                <w:szCs w:val="22"/>
              </w:rPr>
              <w:t>-2</w:t>
            </w:r>
          </w:p>
        </w:tc>
        <w:tc>
          <w:tcPr>
            <w:tcW w:w="9180" w:type="dxa"/>
            <w:tcBorders>
              <w:top w:val="single" w:sz="4" w:space="0" w:color="auto"/>
              <w:bottom w:val="single" w:sz="4" w:space="0" w:color="auto"/>
              <w:right w:val="single" w:sz="4" w:space="0" w:color="auto"/>
            </w:tcBorders>
            <w:shd w:val="clear" w:color="auto" w:fill="auto"/>
          </w:tcPr>
          <w:p w:rsidR="009173B1" w:rsidRPr="00106768" w:rsidRDefault="009173B1" w:rsidP="009173B1">
            <w:pPr>
              <w:ind w:hanging="18"/>
              <w:rPr>
                <w:rFonts w:ascii="Calibri" w:hAnsi="Calibri" w:cs="Calibri"/>
                <w:sz w:val="22"/>
                <w:szCs w:val="22"/>
              </w:rPr>
            </w:pPr>
            <w:r w:rsidRPr="001C0433">
              <w:rPr>
                <w:rFonts w:ascii="Calibri" w:hAnsi="Calibri" w:cs="Calibri"/>
                <w:sz w:val="22"/>
                <w:szCs w:val="22"/>
              </w:rPr>
              <w:t xml:space="preserve">To Board for determination of general eligibility for compensable crime-related expenses not covered by a collateral source.  </w:t>
            </w:r>
          </w:p>
        </w:tc>
      </w:tr>
      <w:tr w:rsidR="009173B1" w:rsidRPr="008C19D6" w:rsidTr="009173B1">
        <w:trPr>
          <w:trHeight w:val="270"/>
        </w:trPr>
        <w:tc>
          <w:tcPr>
            <w:tcW w:w="1530" w:type="dxa"/>
            <w:tcBorders>
              <w:top w:val="single" w:sz="4" w:space="0" w:color="auto"/>
              <w:bottom w:val="single" w:sz="4" w:space="0" w:color="auto"/>
            </w:tcBorders>
            <w:shd w:val="clear" w:color="auto" w:fill="auto"/>
            <w:vAlign w:val="center"/>
          </w:tcPr>
          <w:p w:rsidR="009173B1" w:rsidRPr="00FE7C6A" w:rsidRDefault="009173B1"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9173B1" w:rsidRPr="00FE7C6A" w:rsidRDefault="009173B1" w:rsidP="009173B1">
            <w:pPr>
              <w:ind w:hanging="18"/>
              <w:rPr>
                <w:rFonts w:ascii="Calibri" w:hAnsi="Calibri" w:cs="Calibri"/>
                <w:sz w:val="22"/>
                <w:szCs w:val="22"/>
              </w:rPr>
            </w:pPr>
          </w:p>
        </w:tc>
      </w:tr>
      <w:tr w:rsidR="009173B1" w:rsidRPr="008C19D6" w:rsidTr="009173B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9173B1" w:rsidRDefault="00855134" w:rsidP="009173B1">
            <w:pPr>
              <w:ind w:left="-108" w:firstLine="90"/>
              <w:jc w:val="center"/>
              <w:rPr>
                <w:rFonts w:ascii="Calibri" w:hAnsi="Calibri"/>
                <w:b/>
                <w:sz w:val="22"/>
                <w:szCs w:val="22"/>
              </w:rPr>
            </w:pPr>
            <w:r>
              <w:rPr>
                <w:rFonts w:ascii="Calibri" w:hAnsi="Calibri"/>
                <w:b/>
                <w:sz w:val="22"/>
                <w:szCs w:val="22"/>
              </w:rPr>
              <w:t>0185536-1, -2,</w:t>
            </w:r>
          </w:p>
          <w:p w:rsidR="00855134" w:rsidRPr="00FE7C6A" w:rsidRDefault="00855134" w:rsidP="009173B1">
            <w:pPr>
              <w:ind w:left="-108" w:firstLine="90"/>
              <w:jc w:val="center"/>
              <w:rPr>
                <w:rFonts w:ascii="Calibri" w:hAnsi="Calibri"/>
                <w:b/>
                <w:sz w:val="22"/>
                <w:szCs w:val="22"/>
              </w:rPr>
            </w:pPr>
            <w:r>
              <w:rPr>
                <w:rFonts w:ascii="Calibri" w:hAnsi="Calibri"/>
                <w:b/>
                <w:sz w:val="22"/>
                <w:szCs w:val="22"/>
              </w:rPr>
              <w:t>&amp; -3</w:t>
            </w:r>
          </w:p>
        </w:tc>
        <w:tc>
          <w:tcPr>
            <w:tcW w:w="9180" w:type="dxa"/>
            <w:tcBorders>
              <w:top w:val="single" w:sz="4" w:space="0" w:color="auto"/>
              <w:bottom w:val="single" w:sz="4" w:space="0" w:color="auto"/>
              <w:right w:val="single" w:sz="4" w:space="0" w:color="auto"/>
            </w:tcBorders>
            <w:shd w:val="clear" w:color="auto" w:fill="auto"/>
          </w:tcPr>
          <w:p w:rsidR="00AE58C9" w:rsidRDefault="009173B1" w:rsidP="00402B35">
            <w:pPr>
              <w:rPr>
                <w:rFonts w:ascii="Calibri" w:hAnsi="Calibri" w:cs="Calibri"/>
                <w:sz w:val="22"/>
                <w:szCs w:val="22"/>
              </w:rPr>
            </w:pPr>
            <w:r w:rsidRPr="00FE7C6A">
              <w:rPr>
                <w:rFonts w:ascii="Calibri" w:hAnsi="Calibri" w:cs="Calibri"/>
                <w:sz w:val="22"/>
                <w:szCs w:val="22"/>
              </w:rPr>
              <w:t xml:space="preserve">To Board for determination of general eligibility for compensable </w:t>
            </w:r>
            <w:r w:rsidRPr="001C0433">
              <w:rPr>
                <w:rFonts w:ascii="Calibri" w:hAnsi="Calibri" w:cs="Calibri"/>
                <w:sz w:val="22"/>
                <w:szCs w:val="22"/>
              </w:rPr>
              <w:t>crime-related</w:t>
            </w:r>
            <w:r w:rsidRPr="00FE7C6A">
              <w:rPr>
                <w:rFonts w:ascii="Calibri" w:hAnsi="Calibri" w:cs="Calibri"/>
              </w:rPr>
              <w:t xml:space="preserve"> </w:t>
            </w:r>
            <w:r w:rsidRPr="00FE7C6A">
              <w:rPr>
                <w:rFonts w:ascii="Calibri" w:hAnsi="Calibri" w:cs="Calibri"/>
                <w:sz w:val="22"/>
                <w:szCs w:val="22"/>
              </w:rPr>
              <w:t>expenses not covered by a collateral source.</w:t>
            </w:r>
          </w:p>
          <w:p w:rsidR="00855134" w:rsidRDefault="00855134" w:rsidP="00402B35">
            <w:pPr>
              <w:rPr>
                <w:rFonts w:ascii="Calibri" w:hAnsi="Calibri" w:cs="Calibri"/>
                <w:sz w:val="22"/>
                <w:szCs w:val="22"/>
              </w:rPr>
            </w:pPr>
          </w:p>
          <w:p w:rsidR="00855134" w:rsidRDefault="00855134" w:rsidP="00855134">
            <w:pPr>
              <w:rPr>
                <w:rFonts w:ascii="Calibri" w:hAnsi="Calibri" w:cs="Calibri"/>
                <w:sz w:val="22"/>
                <w:szCs w:val="22"/>
              </w:rPr>
            </w:pPr>
            <w:r>
              <w:rPr>
                <w:rFonts w:ascii="Calibri" w:hAnsi="Calibri" w:cs="Calibri"/>
                <w:sz w:val="22"/>
                <w:szCs w:val="22"/>
              </w:rPr>
              <w:t>(-1) To claimant for out of pocket funeral expenses in the amount of $2,210.00</w:t>
            </w:r>
          </w:p>
          <w:p w:rsidR="00855134" w:rsidRDefault="00855134" w:rsidP="00855134">
            <w:pPr>
              <w:rPr>
                <w:rFonts w:ascii="Calibri" w:hAnsi="Calibri" w:cs="Calibri"/>
                <w:sz w:val="22"/>
                <w:szCs w:val="22"/>
              </w:rPr>
            </w:pPr>
          </w:p>
          <w:p w:rsidR="00855134" w:rsidRPr="00855134" w:rsidRDefault="00855134" w:rsidP="00855134">
            <w:pPr>
              <w:jc w:val="right"/>
              <w:rPr>
                <w:rFonts w:ascii="Calibri" w:hAnsi="Calibri" w:cs="Calibri"/>
                <w:b/>
                <w:sz w:val="22"/>
                <w:szCs w:val="22"/>
              </w:rPr>
            </w:pPr>
            <w:r>
              <w:rPr>
                <w:rFonts w:ascii="Calibri" w:hAnsi="Calibri" w:cs="Calibri"/>
                <w:b/>
                <w:sz w:val="22"/>
                <w:szCs w:val="22"/>
              </w:rPr>
              <w:t>Total to Claimant $2,210.00</w:t>
            </w:r>
          </w:p>
        </w:tc>
      </w:tr>
      <w:tr w:rsidR="009173B1" w:rsidRPr="008C19D6" w:rsidTr="009173B1">
        <w:trPr>
          <w:trHeight w:val="270"/>
        </w:trPr>
        <w:tc>
          <w:tcPr>
            <w:tcW w:w="1530" w:type="dxa"/>
            <w:tcBorders>
              <w:top w:val="single" w:sz="4" w:space="0" w:color="auto"/>
              <w:bottom w:val="single" w:sz="4" w:space="0" w:color="auto"/>
            </w:tcBorders>
            <w:shd w:val="clear" w:color="auto" w:fill="auto"/>
            <w:vAlign w:val="center"/>
          </w:tcPr>
          <w:p w:rsidR="009173B1" w:rsidRPr="00FE7C6A" w:rsidRDefault="009173B1"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9173B1" w:rsidRPr="00FE7C6A" w:rsidRDefault="009173B1" w:rsidP="009173B1">
            <w:pPr>
              <w:ind w:hanging="18"/>
              <w:rPr>
                <w:rFonts w:ascii="Calibri" w:hAnsi="Calibri" w:cs="Calibri"/>
                <w:sz w:val="22"/>
                <w:szCs w:val="22"/>
              </w:rPr>
            </w:pPr>
          </w:p>
        </w:tc>
      </w:tr>
      <w:tr w:rsidR="009173B1" w:rsidRPr="008C19D6" w:rsidTr="009173B1">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9173B1" w:rsidRPr="00FE7C6A" w:rsidRDefault="007F0E9A" w:rsidP="009173B1">
            <w:pPr>
              <w:ind w:left="-108" w:firstLine="90"/>
              <w:jc w:val="center"/>
              <w:rPr>
                <w:rFonts w:ascii="Calibri" w:hAnsi="Calibri"/>
                <w:b/>
                <w:sz w:val="22"/>
                <w:szCs w:val="22"/>
              </w:rPr>
            </w:pPr>
            <w:r>
              <w:rPr>
                <w:rFonts w:ascii="Calibri" w:hAnsi="Calibri"/>
                <w:b/>
                <w:sz w:val="22"/>
                <w:szCs w:val="22"/>
              </w:rPr>
              <w:t>0185576-1</w:t>
            </w:r>
          </w:p>
        </w:tc>
        <w:tc>
          <w:tcPr>
            <w:tcW w:w="9180" w:type="dxa"/>
            <w:tcBorders>
              <w:top w:val="single" w:sz="4" w:space="0" w:color="auto"/>
              <w:bottom w:val="single" w:sz="4" w:space="0" w:color="auto"/>
              <w:right w:val="single" w:sz="4" w:space="0" w:color="auto"/>
            </w:tcBorders>
            <w:shd w:val="clear" w:color="auto" w:fill="auto"/>
          </w:tcPr>
          <w:p w:rsidR="0043610F" w:rsidRPr="006F24A4" w:rsidRDefault="009173B1" w:rsidP="00402B35">
            <w:pPr>
              <w:rPr>
                <w:rFonts w:ascii="Calibri" w:hAnsi="Calibri" w:cs="Calibri"/>
                <w:sz w:val="22"/>
                <w:szCs w:val="22"/>
              </w:rPr>
            </w:pPr>
            <w:r w:rsidRPr="001C0433">
              <w:rPr>
                <w:rFonts w:ascii="Calibri" w:hAnsi="Calibri" w:cs="Calibri"/>
                <w:sz w:val="22"/>
                <w:szCs w:val="22"/>
              </w:rPr>
              <w:t>To Board for determination of general eligibility for compensable crime-related expenses not covered by a collateral source.</w:t>
            </w:r>
            <w:r w:rsidR="0043610F">
              <w:rPr>
                <w:rFonts w:ascii="Calibri" w:hAnsi="Calibri" w:cs="Calibri"/>
                <w:sz w:val="22"/>
                <w:szCs w:val="22"/>
              </w:rPr>
              <w:t xml:space="preserve"> </w:t>
            </w:r>
          </w:p>
        </w:tc>
      </w:tr>
      <w:tr w:rsidR="009173B1" w:rsidRPr="008C19D6" w:rsidTr="009173B1">
        <w:trPr>
          <w:trHeight w:val="270"/>
        </w:trPr>
        <w:tc>
          <w:tcPr>
            <w:tcW w:w="1530" w:type="dxa"/>
            <w:tcBorders>
              <w:top w:val="single" w:sz="4" w:space="0" w:color="auto"/>
              <w:bottom w:val="single" w:sz="4" w:space="0" w:color="auto"/>
            </w:tcBorders>
            <w:shd w:val="clear" w:color="auto" w:fill="auto"/>
            <w:vAlign w:val="center"/>
          </w:tcPr>
          <w:p w:rsidR="009173B1" w:rsidRPr="00FE7C6A" w:rsidRDefault="009173B1"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9173B1" w:rsidRPr="00FE7C6A" w:rsidRDefault="009173B1" w:rsidP="009173B1">
            <w:pPr>
              <w:ind w:hanging="18"/>
              <w:rPr>
                <w:rFonts w:ascii="Calibri" w:hAnsi="Calibri" w:cs="Calibri"/>
                <w:sz w:val="22"/>
                <w:szCs w:val="22"/>
              </w:rPr>
            </w:pPr>
          </w:p>
        </w:tc>
      </w:tr>
      <w:tr w:rsidR="007150AB" w:rsidRPr="008C19D6" w:rsidTr="00B733A3">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B733A3" w:rsidRPr="00FE7C6A" w:rsidRDefault="0031432F" w:rsidP="00D51E47">
            <w:pPr>
              <w:ind w:left="-108" w:firstLine="90"/>
              <w:jc w:val="center"/>
              <w:rPr>
                <w:rFonts w:ascii="Calibri" w:hAnsi="Calibri"/>
                <w:b/>
                <w:sz w:val="22"/>
                <w:szCs w:val="22"/>
              </w:rPr>
            </w:pPr>
            <w:r>
              <w:rPr>
                <w:rFonts w:ascii="Calibri" w:hAnsi="Calibri"/>
                <w:b/>
                <w:sz w:val="22"/>
                <w:szCs w:val="22"/>
              </w:rPr>
              <w:t>0184570-1</w:t>
            </w:r>
          </w:p>
        </w:tc>
        <w:tc>
          <w:tcPr>
            <w:tcW w:w="9180" w:type="dxa"/>
            <w:tcBorders>
              <w:top w:val="single" w:sz="4" w:space="0" w:color="auto"/>
              <w:bottom w:val="single" w:sz="4" w:space="0" w:color="auto"/>
              <w:right w:val="single" w:sz="4" w:space="0" w:color="auto"/>
            </w:tcBorders>
            <w:shd w:val="clear" w:color="auto" w:fill="auto"/>
          </w:tcPr>
          <w:p w:rsidR="00E8398C" w:rsidRPr="00402B35" w:rsidRDefault="007150AB" w:rsidP="00402B35">
            <w:pPr>
              <w:ind w:hanging="18"/>
              <w:rPr>
                <w:rFonts w:ascii="Calibri" w:hAnsi="Calibri" w:cs="Calibri"/>
                <w:sz w:val="22"/>
                <w:szCs w:val="22"/>
              </w:rPr>
            </w:pPr>
            <w:r w:rsidRPr="007150AB">
              <w:rPr>
                <w:rFonts w:ascii="Calibri" w:hAnsi="Calibri" w:cs="Calibri"/>
                <w:sz w:val="22"/>
                <w:szCs w:val="22"/>
              </w:rPr>
              <w:t xml:space="preserve">To Board for determination of general eligibility for compensable crime-related expenses not covered by a collateral source.  </w:t>
            </w:r>
          </w:p>
        </w:tc>
      </w:tr>
      <w:tr w:rsidR="00B733A3" w:rsidRPr="008C19D6" w:rsidTr="00B733A3">
        <w:trPr>
          <w:trHeight w:val="270"/>
        </w:trPr>
        <w:tc>
          <w:tcPr>
            <w:tcW w:w="1530" w:type="dxa"/>
            <w:tcBorders>
              <w:top w:val="single" w:sz="4" w:space="0" w:color="auto"/>
              <w:bottom w:val="single" w:sz="4" w:space="0" w:color="auto"/>
            </w:tcBorders>
            <w:shd w:val="clear" w:color="auto" w:fill="auto"/>
            <w:vAlign w:val="center"/>
          </w:tcPr>
          <w:p w:rsidR="00B733A3" w:rsidRDefault="00B733A3"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B733A3" w:rsidRPr="007150AB" w:rsidRDefault="00B733A3" w:rsidP="009173B1">
            <w:pPr>
              <w:ind w:hanging="18"/>
              <w:rPr>
                <w:rFonts w:ascii="Calibri" w:hAnsi="Calibri" w:cs="Calibri"/>
                <w:sz w:val="22"/>
                <w:szCs w:val="22"/>
              </w:rPr>
            </w:pPr>
          </w:p>
        </w:tc>
      </w:tr>
      <w:tr w:rsidR="007150AB" w:rsidRPr="008C19D6" w:rsidTr="007150AB">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93F9F" w:rsidRPr="00FE7C6A" w:rsidRDefault="00335BBA" w:rsidP="00793F9F">
            <w:pPr>
              <w:ind w:left="-108" w:firstLine="90"/>
              <w:jc w:val="center"/>
              <w:rPr>
                <w:rFonts w:ascii="Calibri" w:hAnsi="Calibri"/>
                <w:b/>
                <w:sz w:val="22"/>
                <w:szCs w:val="22"/>
              </w:rPr>
            </w:pPr>
            <w:r>
              <w:rPr>
                <w:rFonts w:ascii="Calibri" w:hAnsi="Calibri"/>
                <w:b/>
                <w:sz w:val="22"/>
                <w:szCs w:val="22"/>
              </w:rPr>
              <w:t>0182284-1</w:t>
            </w:r>
          </w:p>
        </w:tc>
        <w:tc>
          <w:tcPr>
            <w:tcW w:w="9180" w:type="dxa"/>
            <w:tcBorders>
              <w:top w:val="single" w:sz="4" w:space="0" w:color="auto"/>
              <w:bottom w:val="single" w:sz="4" w:space="0" w:color="auto"/>
              <w:right w:val="single" w:sz="4" w:space="0" w:color="auto"/>
            </w:tcBorders>
            <w:shd w:val="clear" w:color="auto" w:fill="auto"/>
          </w:tcPr>
          <w:p w:rsidR="00846FEA" w:rsidRPr="00165B3A" w:rsidRDefault="00793F9F" w:rsidP="00165B3A">
            <w:pPr>
              <w:ind w:hanging="18"/>
              <w:rPr>
                <w:rFonts w:ascii="Calibri" w:hAnsi="Calibri" w:cs="Calibri"/>
                <w:sz w:val="22"/>
                <w:szCs w:val="22"/>
              </w:rPr>
            </w:pPr>
            <w:r w:rsidRPr="00793F9F">
              <w:rPr>
                <w:rFonts w:ascii="Calibri" w:hAnsi="Calibri" w:cs="Calibri"/>
                <w:sz w:val="22"/>
                <w:szCs w:val="22"/>
              </w:rPr>
              <w:t xml:space="preserve">To Board for determination of general eligibility for compensable crime-related expenses not covered by a collateral source.  </w:t>
            </w:r>
          </w:p>
        </w:tc>
      </w:tr>
      <w:tr w:rsidR="007150AB" w:rsidRPr="008C19D6" w:rsidTr="007150AB">
        <w:trPr>
          <w:trHeight w:val="270"/>
        </w:trPr>
        <w:tc>
          <w:tcPr>
            <w:tcW w:w="1530" w:type="dxa"/>
            <w:tcBorders>
              <w:top w:val="single" w:sz="4" w:space="0" w:color="auto"/>
              <w:bottom w:val="single" w:sz="4" w:space="0" w:color="auto"/>
            </w:tcBorders>
            <w:shd w:val="clear" w:color="auto" w:fill="auto"/>
            <w:vAlign w:val="center"/>
          </w:tcPr>
          <w:p w:rsidR="007150AB" w:rsidRPr="00FE7C6A" w:rsidRDefault="007150AB"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7150AB" w:rsidRPr="00FE7C6A" w:rsidRDefault="007150AB" w:rsidP="009173B1">
            <w:pPr>
              <w:ind w:hanging="18"/>
              <w:rPr>
                <w:rFonts w:ascii="Calibri" w:hAnsi="Calibri" w:cs="Calibri"/>
                <w:sz w:val="22"/>
                <w:szCs w:val="22"/>
              </w:rPr>
            </w:pPr>
          </w:p>
        </w:tc>
      </w:tr>
      <w:tr w:rsidR="007150AB" w:rsidRPr="008C19D6" w:rsidTr="007150AB">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165B3A" w:rsidRDefault="00413838" w:rsidP="009173B1">
            <w:pPr>
              <w:ind w:left="-108" w:firstLine="90"/>
              <w:jc w:val="center"/>
              <w:rPr>
                <w:rFonts w:ascii="Calibri" w:hAnsi="Calibri"/>
                <w:b/>
                <w:sz w:val="22"/>
                <w:szCs w:val="22"/>
              </w:rPr>
            </w:pPr>
            <w:r>
              <w:rPr>
                <w:rFonts w:ascii="Calibri" w:hAnsi="Calibri"/>
                <w:b/>
                <w:sz w:val="22"/>
                <w:szCs w:val="22"/>
              </w:rPr>
              <w:t>0185254-1, -2,</w:t>
            </w:r>
          </w:p>
          <w:p w:rsidR="00413838" w:rsidRDefault="00413838" w:rsidP="009173B1">
            <w:pPr>
              <w:ind w:left="-108" w:firstLine="90"/>
              <w:jc w:val="center"/>
              <w:rPr>
                <w:rFonts w:ascii="Calibri" w:hAnsi="Calibri"/>
                <w:b/>
                <w:sz w:val="22"/>
                <w:szCs w:val="22"/>
              </w:rPr>
            </w:pPr>
            <w:r>
              <w:rPr>
                <w:rFonts w:ascii="Calibri" w:hAnsi="Calibri"/>
                <w:b/>
                <w:sz w:val="22"/>
                <w:szCs w:val="22"/>
              </w:rPr>
              <w:t>-3, &amp; -4</w:t>
            </w:r>
          </w:p>
          <w:p w:rsidR="00990C5A" w:rsidRPr="00FE7C6A" w:rsidRDefault="00990C5A" w:rsidP="00990C5A">
            <w:pPr>
              <w:ind w:left="-108" w:firstLine="90"/>
              <w:jc w:val="center"/>
              <w:rPr>
                <w:rFonts w:ascii="Calibri" w:hAnsi="Calibri"/>
                <w:b/>
                <w:sz w:val="22"/>
                <w:szCs w:val="22"/>
              </w:rPr>
            </w:pPr>
            <w:r>
              <w:rPr>
                <w:rFonts w:ascii="Calibri" w:hAnsi="Calibri"/>
                <w:b/>
                <w:sz w:val="22"/>
                <w:szCs w:val="22"/>
              </w:rPr>
              <w:t>(1 of 3)</w:t>
            </w:r>
          </w:p>
        </w:tc>
        <w:tc>
          <w:tcPr>
            <w:tcW w:w="9180" w:type="dxa"/>
            <w:tcBorders>
              <w:top w:val="single" w:sz="4" w:space="0" w:color="auto"/>
              <w:bottom w:val="single" w:sz="4" w:space="0" w:color="auto"/>
              <w:right w:val="single" w:sz="4" w:space="0" w:color="auto"/>
            </w:tcBorders>
            <w:shd w:val="clear" w:color="auto" w:fill="auto"/>
          </w:tcPr>
          <w:p w:rsidR="007150AB" w:rsidRDefault="00165B3A" w:rsidP="00402B35">
            <w:pPr>
              <w:ind w:hanging="18"/>
              <w:rPr>
                <w:rFonts w:ascii="Calibri" w:hAnsi="Calibri" w:cs="Calibri"/>
                <w:sz w:val="22"/>
                <w:szCs w:val="22"/>
              </w:rPr>
            </w:pPr>
            <w:r w:rsidRPr="00165B3A">
              <w:rPr>
                <w:rFonts w:ascii="Calibri" w:hAnsi="Calibri" w:cs="Calibri"/>
                <w:sz w:val="22"/>
                <w:szCs w:val="22"/>
              </w:rPr>
              <w:t xml:space="preserve">To Board for determination of general eligibility for compensable crime-related expenses not covered by a collateral source.  </w:t>
            </w:r>
          </w:p>
          <w:p w:rsidR="00932D48" w:rsidRDefault="00932D48" w:rsidP="00402B35">
            <w:pPr>
              <w:ind w:hanging="18"/>
              <w:rPr>
                <w:rFonts w:ascii="Calibri" w:hAnsi="Calibri" w:cs="Calibri"/>
                <w:sz w:val="22"/>
                <w:szCs w:val="22"/>
              </w:rPr>
            </w:pPr>
          </w:p>
          <w:p w:rsidR="00932D48" w:rsidRDefault="00932D48" w:rsidP="00402B35">
            <w:pPr>
              <w:ind w:hanging="18"/>
              <w:rPr>
                <w:rFonts w:ascii="Calibri" w:hAnsi="Calibri" w:cs="Calibri"/>
                <w:sz w:val="22"/>
                <w:szCs w:val="22"/>
              </w:rPr>
            </w:pPr>
            <w:r>
              <w:rPr>
                <w:rFonts w:ascii="Calibri" w:hAnsi="Calibri" w:cs="Calibri"/>
                <w:sz w:val="22"/>
                <w:szCs w:val="22"/>
              </w:rPr>
              <w:t>(-1) To claimant for out of pocket funeral expenses; Angels in Waiting; in the amount of $1,560.00</w:t>
            </w:r>
          </w:p>
          <w:p w:rsidR="00932D48" w:rsidRPr="00932D48" w:rsidRDefault="00932D48" w:rsidP="00932D48">
            <w:pPr>
              <w:ind w:hanging="18"/>
              <w:jc w:val="right"/>
              <w:rPr>
                <w:rFonts w:ascii="Calibri" w:hAnsi="Calibri" w:cs="Calibri"/>
                <w:b/>
                <w:sz w:val="22"/>
                <w:szCs w:val="22"/>
              </w:rPr>
            </w:pPr>
            <w:r w:rsidRPr="00932D48">
              <w:rPr>
                <w:rFonts w:ascii="Calibri" w:hAnsi="Calibri" w:cs="Calibri"/>
                <w:b/>
                <w:sz w:val="22"/>
                <w:szCs w:val="22"/>
              </w:rPr>
              <w:t>Total to Claimant $1,560.00</w:t>
            </w:r>
          </w:p>
        </w:tc>
      </w:tr>
      <w:tr w:rsidR="007150AB" w:rsidRPr="008C19D6" w:rsidTr="007150AB">
        <w:trPr>
          <w:trHeight w:val="270"/>
        </w:trPr>
        <w:tc>
          <w:tcPr>
            <w:tcW w:w="1530" w:type="dxa"/>
            <w:tcBorders>
              <w:top w:val="single" w:sz="4" w:space="0" w:color="auto"/>
              <w:bottom w:val="single" w:sz="4" w:space="0" w:color="auto"/>
            </w:tcBorders>
            <w:shd w:val="clear" w:color="auto" w:fill="auto"/>
            <w:vAlign w:val="center"/>
          </w:tcPr>
          <w:p w:rsidR="007150AB" w:rsidRPr="00FE7C6A" w:rsidRDefault="007150AB"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7150AB" w:rsidRPr="00FE7C6A" w:rsidRDefault="007150AB" w:rsidP="009173B1">
            <w:pPr>
              <w:ind w:hanging="18"/>
              <w:rPr>
                <w:rFonts w:ascii="Calibri" w:hAnsi="Calibri" w:cs="Calibri"/>
                <w:sz w:val="22"/>
                <w:szCs w:val="22"/>
              </w:rPr>
            </w:pPr>
          </w:p>
        </w:tc>
      </w:tr>
      <w:tr w:rsidR="007150AB" w:rsidRPr="008C19D6" w:rsidTr="007150AB">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7150AB" w:rsidRDefault="00990C5A" w:rsidP="009173B1">
            <w:pPr>
              <w:ind w:left="-108" w:firstLine="90"/>
              <w:jc w:val="center"/>
              <w:rPr>
                <w:rFonts w:ascii="Calibri" w:hAnsi="Calibri"/>
                <w:b/>
                <w:sz w:val="22"/>
                <w:szCs w:val="22"/>
              </w:rPr>
            </w:pPr>
            <w:r>
              <w:rPr>
                <w:rFonts w:ascii="Calibri" w:hAnsi="Calibri"/>
                <w:b/>
                <w:sz w:val="22"/>
                <w:szCs w:val="22"/>
              </w:rPr>
              <w:t>0185254-5</w:t>
            </w:r>
          </w:p>
          <w:p w:rsidR="00990C5A" w:rsidRPr="00FE7C6A" w:rsidRDefault="00990C5A" w:rsidP="00990C5A">
            <w:pPr>
              <w:ind w:left="-108" w:firstLine="90"/>
              <w:jc w:val="center"/>
              <w:rPr>
                <w:rFonts w:ascii="Calibri" w:hAnsi="Calibri"/>
                <w:b/>
                <w:sz w:val="22"/>
                <w:szCs w:val="22"/>
              </w:rPr>
            </w:pPr>
            <w:r>
              <w:rPr>
                <w:rFonts w:ascii="Calibri" w:hAnsi="Calibri"/>
                <w:b/>
                <w:sz w:val="22"/>
                <w:szCs w:val="22"/>
              </w:rPr>
              <w:t>(2 of 3)</w:t>
            </w:r>
          </w:p>
        </w:tc>
        <w:tc>
          <w:tcPr>
            <w:tcW w:w="9180" w:type="dxa"/>
            <w:tcBorders>
              <w:top w:val="single" w:sz="4" w:space="0" w:color="auto"/>
              <w:bottom w:val="single" w:sz="4" w:space="0" w:color="auto"/>
              <w:right w:val="single" w:sz="4" w:space="0" w:color="auto"/>
            </w:tcBorders>
            <w:shd w:val="clear" w:color="auto" w:fill="auto"/>
          </w:tcPr>
          <w:p w:rsidR="007150AB" w:rsidRPr="00FE7C6A" w:rsidRDefault="0005647F" w:rsidP="0095662E">
            <w:pPr>
              <w:rPr>
                <w:rFonts w:ascii="Calibri" w:hAnsi="Calibri" w:cs="Calibri"/>
                <w:sz w:val="22"/>
                <w:szCs w:val="22"/>
              </w:rPr>
            </w:pPr>
            <w:r w:rsidRPr="0005647F">
              <w:rPr>
                <w:rFonts w:ascii="Calibri" w:hAnsi="Calibri" w:cs="Calibri"/>
                <w:sz w:val="22"/>
                <w:szCs w:val="22"/>
              </w:rPr>
              <w:t xml:space="preserve">To Board for determination of general eligibility for compensable crime-related expenses not covered by a collateral source.  </w:t>
            </w:r>
          </w:p>
        </w:tc>
      </w:tr>
      <w:tr w:rsidR="007150AB" w:rsidRPr="008C19D6" w:rsidTr="007150AB">
        <w:trPr>
          <w:trHeight w:val="270"/>
        </w:trPr>
        <w:tc>
          <w:tcPr>
            <w:tcW w:w="1530" w:type="dxa"/>
            <w:tcBorders>
              <w:top w:val="single" w:sz="4" w:space="0" w:color="auto"/>
              <w:bottom w:val="single" w:sz="4" w:space="0" w:color="auto"/>
            </w:tcBorders>
            <w:shd w:val="clear" w:color="auto" w:fill="auto"/>
            <w:vAlign w:val="center"/>
          </w:tcPr>
          <w:p w:rsidR="007150AB" w:rsidRPr="00FE7C6A" w:rsidRDefault="007150AB"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7150AB" w:rsidRPr="00FE7C6A" w:rsidRDefault="007150AB" w:rsidP="009173B1">
            <w:pPr>
              <w:ind w:hanging="18"/>
              <w:rPr>
                <w:rFonts w:ascii="Calibri" w:hAnsi="Calibri" w:cs="Calibri"/>
                <w:sz w:val="22"/>
                <w:szCs w:val="22"/>
              </w:rPr>
            </w:pPr>
          </w:p>
        </w:tc>
      </w:tr>
      <w:tr w:rsidR="007150AB" w:rsidRPr="008C19D6" w:rsidTr="00FA04BE">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05647F" w:rsidRDefault="00990C5A" w:rsidP="009173B1">
            <w:pPr>
              <w:ind w:left="-108" w:firstLine="90"/>
              <w:jc w:val="center"/>
              <w:rPr>
                <w:rFonts w:ascii="Calibri" w:hAnsi="Calibri"/>
                <w:b/>
                <w:sz w:val="22"/>
                <w:szCs w:val="22"/>
              </w:rPr>
            </w:pPr>
            <w:r>
              <w:rPr>
                <w:rFonts w:ascii="Calibri" w:hAnsi="Calibri"/>
                <w:b/>
                <w:sz w:val="22"/>
                <w:szCs w:val="22"/>
              </w:rPr>
              <w:t>0185254-6</w:t>
            </w:r>
          </w:p>
          <w:p w:rsidR="00990C5A" w:rsidRPr="00FE7C6A" w:rsidRDefault="00990C5A" w:rsidP="009173B1">
            <w:pPr>
              <w:ind w:left="-108" w:firstLine="90"/>
              <w:jc w:val="center"/>
              <w:rPr>
                <w:rFonts w:ascii="Calibri" w:hAnsi="Calibri"/>
                <w:b/>
                <w:sz w:val="22"/>
                <w:szCs w:val="22"/>
              </w:rPr>
            </w:pPr>
            <w:r>
              <w:rPr>
                <w:rFonts w:ascii="Calibri" w:hAnsi="Calibri"/>
                <w:b/>
                <w:sz w:val="22"/>
                <w:szCs w:val="22"/>
              </w:rPr>
              <w:t>(3 of 3)</w:t>
            </w:r>
          </w:p>
        </w:tc>
        <w:tc>
          <w:tcPr>
            <w:tcW w:w="9180" w:type="dxa"/>
            <w:tcBorders>
              <w:top w:val="single" w:sz="4" w:space="0" w:color="auto"/>
              <w:bottom w:val="single" w:sz="4" w:space="0" w:color="auto"/>
              <w:right w:val="single" w:sz="4" w:space="0" w:color="auto"/>
            </w:tcBorders>
            <w:shd w:val="clear" w:color="auto" w:fill="auto"/>
          </w:tcPr>
          <w:p w:rsidR="007150AB" w:rsidRPr="00FE7C6A" w:rsidRDefault="0005647F" w:rsidP="0095662E">
            <w:pPr>
              <w:rPr>
                <w:rFonts w:ascii="Calibri" w:hAnsi="Calibri" w:cs="Calibri"/>
                <w:sz w:val="22"/>
                <w:szCs w:val="22"/>
              </w:rPr>
            </w:pPr>
            <w:r w:rsidRPr="0005647F">
              <w:rPr>
                <w:rFonts w:ascii="Calibri" w:hAnsi="Calibri" w:cs="Calibri"/>
                <w:sz w:val="22"/>
                <w:szCs w:val="22"/>
              </w:rPr>
              <w:t xml:space="preserve">To Board for determination of general eligibility for compensable crime-related expenses not covered by a collateral source.  </w:t>
            </w:r>
          </w:p>
        </w:tc>
      </w:tr>
      <w:tr w:rsidR="00FA04BE" w:rsidRPr="008C19D6" w:rsidTr="00FA04BE">
        <w:trPr>
          <w:trHeight w:val="270"/>
        </w:trPr>
        <w:tc>
          <w:tcPr>
            <w:tcW w:w="1530" w:type="dxa"/>
            <w:tcBorders>
              <w:top w:val="single" w:sz="4" w:space="0" w:color="auto"/>
              <w:bottom w:val="single" w:sz="4" w:space="0" w:color="auto"/>
            </w:tcBorders>
            <w:shd w:val="clear" w:color="auto" w:fill="auto"/>
            <w:vAlign w:val="center"/>
          </w:tcPr>
          <w:p w:rsidR="00FA04BE" w:rsidRDefault="00FA04BE"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FA04BE" w:rsidRPr="0005647F" w:rsidRDefault="00FA04BE" w:rsidP="0005647F">
            <w:pPr>
              <w:rPr>
                <w:rFonts w:ascii="Calibri" w:hAnsi="Calibri" w:cs="Calibri"/>
                <w:sz w:val="22"/>
                <w:szCs w:val="22"/>
              </w:rPr>
            </w:pPr>
          </w:p>
        </w:tc>
      </w:tr>
      <w:tr w:rsidR="00FA04BE" w:rsidRPr="008C19D6" w:rsidTr="00FA04BE">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FA04BE" w:rsidRDefault="009E79DB" w:rsidP="009173B1">
            <w:pPr>
              <w:ind w:left="-108" w:firstLine="90"/>
              <w:jc w:val="center"/>
              <w:rPr>
                <w:rFonts w:ascii="Calibri" w:hAnsi="Calibri"/>
                <w:b/>
                <w:sz w:val="22"/>
                <w:szCs w:val="22"/>
              </w:rPr>
            </w:pPr>
            <w:r>
              <w:rPr>
                <w:rFonts w:ascii="Calibri" w:hAnsi="Calibri"/>
                <w:b/>
                <w:sz w:val="22"/>
                <w:szCs w:val="22"/>
              </w:rPr>
              <w:t>0177217-1, -2,</w:t>
            </w:r>
          </w:p>
          <w:p w:rsidR="009E79DB" w:rsidRDefault="009E79DB" w:rsidP="009173B1">
            <w:pPr>
              <w:ind w:left="-108" w:firstLine="90"/>
              <w:jc w:val="center"/>
              <w:rPr>
                <w:rFonts w:ascii="Calibri" w:hAnsi="Calibri"/>
                <w:b/>
                <w:sz w:val="22"/>
                <w:szCs w:val="22"/>
              </w:rPr>
            </w:pPr>
            <w:r>
              <w:rPr>
                <w:rFonts w:ascii="Calibri" w:hAnsi="Calibri"/>
                <w:b/>
                <w:sz w:val="22"/>
                <w:szCs w:val="22"/>
              </w:rPr>
              <w:t>&amp; -3</w:t>
            </w:r>
          </w:p>
        </w:tc>
        <w:tc>
          <w:tcPr>
            <w:tcW w:w="9180" w:type="dxa"/>
            <w:tcBorders>
              <w:top w:val="single" w:sz="4" w:space="0" w:color="auto"/>
              <w:bottom w:val="single" w:sz="4" w:space="0" w:color="auto"/>
              <w:right w:val="single" w:sz="4" w:space="0" w:color="auto"/>
            </w:tcBorders>
            <w:shd w:val="clear" w:color="auto" w:fill="auto"/>
          </w:tcPr>
          <w:p w:rsidR="00FA04BE" w:rsidRPr="0005647F" w:rsidRDefault="0095662E" w:rsidP="0005647F">
            <w:pPr>
              <w:rPr>
                <w:rFonts w:ascii="Calibri" w:hAnsi="Calibri" w:cs="Calibri"/>
                <w:sz w:val="22"/>
                <w:szCs w:val="22"/>
              </w:rPr>
            </w:pPr>
            <w:r w:rsidRPr="0095662E">
              <w:rPr>
                <w:rFonts w:ascii="Calibri" w:hAnsi="Calibri" w:cs="Calibri"/>
                <w:sz w:val="22"/>
                <w:szCs w:val="22"/>
              </w:rPr>
              <w:t xml:space="preserve">To Board for determination of general eligibility for compensable crime-related expenses not covered by a collateral source.  </w:t>
            </w:r>
          </w:p>
        </w:tc>
      </w:tr>
      <w:tr w:rsidR="00C5026E" w:rsidRPr="008C19D6" w:rsidTr="00C01772">
        <w:trPr>
          <w:trHeight w:val="270"/>
        </w:trPr>
        <w:tc>
          <w:tcPr>
            <w:tcW w:w="1530" w:type="dxa"/>
            <w:tcBorders>
              <w:top w:val="single" w:sz="4" w:space="0" w:color="auto"/>
              <w:bottom w:val="single" w:sz="4" w:space="0" w:color="auto"/>
            </w:tcBorders>
            <w:shd w:val="clear" w:color="auto" w:fill="auto"/>
            <w:vAlign w:val="center"/>
          </w:tcPr>
          <w:p w:rsidR="00C5026E" w:rsidRDefault="00C5026E"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C5026E" w:rsidRPr="0005647F" w:rsidRDefault="00C5026E" w:rsidP="0005647F">
            <w:pPr>
              <w:rPr>
                <w:rFonts w:ascii="Calibri" w:hAnsi="Calibri" w:cs="Calibri"/>
                <w:sz w:val="22"/>
                <w:szCs w:val="22"/>
              </w:rPr>
            </w:pPr>
          </w:p>
        </w:tc>
      </w:tr>
      <w:tr w:rsidR="00FA04BE" w:rsidRPr="008C19D6" w:rsidTr="008575A7">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FA04BE" w:rsidRDefault="00FA04BE" w:rsidP="009173B1">
            <w:pPr>
              <w:ind w:left="-108" w:firstLine="90"/>
              <w:jc w:val="center"/>
              <w:rPr>
                <w:rFonts w:ascii="Calibri" w:hAnsi="Calibri"/>
                <w:b/>
                <w:sz w:val="22"/>
                <w:szCs w:val="22"/>
              </w:rPr>
            </w:pPr>
            <w:r>
              <w:rPr>
                <w:rFonts w:ascii="Calibri" w:hAnsi="Calibri"/>
                <w:b/>
                <w:sz w:val="22"/>
                <w:szCs w:val="22"/>
              </w:rPr>
              <w:t xml:space="preserve"> </w:t>
            </w:r>
            <w:r w:rsidR="00C01772">
              <w:rPr>
                <w:rFonts w:ascii="Calibri" w:hAnsi="Calibri"/>
                <w:b/>
                <w:sz w:val="22"/>
                <w:szCs w:val="22"/>
              </w:rPr>
              <w:t>0178090-1</w:t>
            </w:r>
          </w:p>
        </w:tc>
        <w:tc>
          <w:tcPr>
            <w:tcW w:w="9180" w:type="dxa"/>
            <w:tcBorders>
              <w:top w:val="single" w:sz="4" w:space="0" w:color="auto"/>
              <w:bottom w:val="single" w:sz="4" w:space="0" w:color="auto"/>
              <w:right w:val="single" w:sz="4" w:space="0" w:color="auto"/>
            </w:tcBorders>
            <w:shd w:val="clear" w:color="auto" w:fill="auto"/>
          </w:tcPr>
          <w:p w:rsidR="00FA04BE" w:rsidRPr="0005647F" w:rsidRDefault="008575A7" w:rsidP="0005647F">
            <w:pPr>
              <w:rPr>
                <w:rFonts w:ascii="Calibri" w:hAnsi="Calibri" w:cs="Calibri"/>
                <w:sz w:val="22"/>
                <w:szCs w:val="22"/>
              </w:rPr>
            </w:pPr>
            <w:r w:rsidRPr="008575A7">
              <w:rPr>
                <w:rFonts w:ascii="Calibri" w:hAnsi="Calibri" w:cs="Calibri"/>
                <w:sz w:val="22"/>
                <w:szCs w:val="22"/>
              </w:rPr>
              <w:t xml:space="preserve">To Board for determination of general eligibility for compensable crime-related expenses not covered by a collateral source.  </w:t>
            </w:r>
          </w:p>
        </w:tc>
      </w:tr>
      <w:tr w:rsidR="008575A7" w:rsidRPr="008C19D6" w:rsidTr="00E00BD0">
        <w:trPr>
          <w:trHeight w:val="270"/>
        </w:trPr>
        <w:tc>
          <w:tcPr>
            <w:tcW w:w="1530" w:type="dxa"/>
            <w:tcBorders>
              <w:top w:val="single" w:sz="4" w:space="0" w:color="auto"/>
              <w:bottom w:val="single" w:sz="4" w:space="0" w:color="auto"/>
            </w:tcBorders>
            <w:shd w:val="clear" w:color="auto" w:fill="auto"/>
            <w:vAlign w:val="center"/>
          </w:tcPr>
          <w:p w:rsidR="008575A7" w:rsidRDefault="008575A7"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8575A7" w:rsidRPr="008575A7" w:rsidRDefault="008575A7" w:rsidP="0005647F">
            <w:pPr>
              <w:rPr>
                <w:rFonts w:ascii="Calibri" w:hAnsi="Calibri" w:cs="Calibri"/>
                <w:sz w:val="22"/>
                <w:szCs w:val="22"/>
              </w:rPr>
            </w:pPr>
          </w:p>
        </w:tc>
      </w:tr>
      <w:tr w:rsidR="008575A7" w:rsidRPr="008C19D6" w:rsidTr="00E00BD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8575A7" w:rsidRDefault="008575A7" w:rsidP="009173B1">
            <w:pPr>
              <w:ind w:left="-108" w:firstLine="90"/>
              <w:jc w:val="center"/>
              <w:rPr>
                <w:rFonts w:ascii="Calibri" w:hAnsi="Calibri"/>
                <w:b/>
                <w:sz w:val="22"/>
                <w:szCs w:val="22"/>
              </w:rPr>
            </w:pPr>
            <w:r>
              <w:rPr>
                <w:rFonts w:ascii="Calibri" w:hAnsi="Calibri"/>
                <w:b/>
                <w:sz w:val="22"/>
                <w:szCs w:val="22"/>
              </w:rPr>
              <w:t>0043806-1 &amp;</w:t>
            </w:r>
          </w:p>
          <w:p w:rsidR="008575A7" w:rsidRDefault="008575A7" w:rsidP="009173B1">
            <w:pPr>
              <w:ind w:left="-108" w:firstLine="90"/>
              <w:jc w:val="center"/>
              <w:rPr>
                <w:rFonts w:ascii="Calibri" w:hAnsi="Calibri"/>
                <w:b/>
                <w:sz w:val="22"/>
                <w:szCs w:val="22"/>
              </w:rPr>
            </w:pPr>
            <w:r>
              <w:rPr>
                <w:rFonts w:ascii="Calibri" w:hAnsi="Calibri"/>
                <w:b/>
                <w:sz w:val="22"/>
                <w:szCs w:val="22"/>
              </w:rPr>
              <w:t>-2</w:t>
            </w:r>
          </w:p>
        </w:tc>
        <w:tc>
          <w:tcPr>
            <w:tcW w:w="9180" w:type="dxa"/>
            <w:tcBorders>
              <w:top w:val="single" w:sz="4" w:space="0" w:color="auto"/>
              <w:bottom w:val="single" w:sz="4" w:space="0" w:color="auto"/>
              <w:right w:val="single" w:sz="4" w:space="0" w:color="auto"/>
            </w:tcBorders>
            <w:shd w:val="clear" w:color="auto" w:fill="auto"/>
          </w:tcPr>
          <w:p w:rsidR="008575A7" w:rsidRDefault="008575A7" w:rsidP="0005647F">
            <w:pPr>
              <w:rPr>
                <w:rFonts w:ascii="Calibri" w:hAnsi="Calibri" w:cs="Calibri"/>
                <w:sz w:val="22"/>
                <w:szCs w:val="22"/>
              </w:rPr>
            </w:pPr>
            <w:r>
              <w:rPr>
                <w:rFonts w:ascii="Calibri" w:hAnsi="Calibri" w:cs="Calibri"/>
                <w:sz w:val="22"/>
                <w:szCs w:val="22"/>
              </w:rPr>
              <w:t>To Board for good cause exception to the two year timeframe to apply.</w:t>
            </w:r>
          </w:p>
          <w:p w:rsidR="008575A7" w:rsidRDefault="008575A7" w:rsidP="0005647F">
            <w:pPr>
              <w:rPr>
                <w:rFonts w:ascii="Calibri" w:hAnsi="Calibri" w:cs="Calibri"/>
                <w:sz w:val="22"/>
                <w:szCs w:val="22"/>
              </w:rPr>
            </w:pPr>
          </w:p>
          <w:p w:rsidR="008575A7" w:rsidRPr="008575A7" w:rsidRDefault="008575A7" w:rsidP="0005647F">
            <w:pPr>
              <w:rPr>
                <w:rFonts w:ascii="Calibri" w:hAnsi="Calibri" w:cs="Calibri"/>
                <w:sz w:val="22"/>
                <w:szCs w:val="22"/>
              </w:rPr>
            </w:pPr>
            <w:r w:rsidRPr="008575A7">
              <w:rPr>
                <w:rFonts w:ascii="Calibri" w:hAnsi="Calibri" w:cs="Calibri"/>
                <w:sz w:val="22"/>
                <w:szCs w:val="22"/>
              </w:rPr>
              <w:t xml:space="preserve">To Board for determination of general eligibility for compensable crime-related expenses not covered by a collateral source.  </w:t>
            </w:r>
          </w:p>
        </w:tc>
      </w:tr>
      <w:tr w:rsidR="00E00BD0" w:rsidRPr="008C19D6" w:rsidTr="00E00BD0">
        <w:trPr>
          <w:trHeight w:val="270"/>
        </w:trPr>
        <w:tc>
          <w:tcPr>
            <w:tcW w:w="1530" w:type="dxa"/>
            <w:tcBorders>
              <w:top w:val="single" w:sz="4" w:space="0" w:color="auto"/>
              <w:bottom w:val="single" w:sz="4" w:space="0" w:color="auto"/>
            </w:tcBorders>
            <w:shd w:val="clear" w:color="auto" w:fill="auto"/>
            <w:vAlign w:val="center"/>
          </w:tcPr>
          <w:p w:rsidR="00E00BD0" w:rsidRDefault="00E00BD0"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E00BD0" w:rsidRDefault="00E00BD0" w:rsidP="0005647F">
            <w:pPr>
              <w:rPr>
                <w:rFonts w:ascii="Calibri" w:hAnsi="Calibri" w:cs="Calibri"/>
                <w:sz w:val="22"/>
                <w:szCs w:val="22"/>
              </w:rPr>
            </w:pPr>
          </w:p>
        </w:tc>
      </w:tr>
      <w:tr w:rsidR="00E00BD0" w:rsidRPr="008C19D6" w:rsidTr="00E00BD0">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E00BD0" w:rsidRDefault="00E00BD0" w:rsidP="009173B1">
            <w:pPr>
              <w:ind w:left="-108" w:firstLine="90"/>
              <w:jc w:val="center"/>
              <w:rPr>
                <w:rFonts w:ascii="Calibri" w:hAnsi="Calibri"/>
                <w:b/>
                <w:sz w:val="22"/>
                <w:szCs w:val="22"/>
              </w:rPr>
            </w:pPr>
            <w:r>
              <w:rPr>
                <w:rFonts w:ascii="Calibri" w:hAnsi="Calibri"/>
                <w:b/>
                <w:sz w:val="22"/>
                <w:szCs w:val="22"/>
              </w:rPr>
              <w:lastRenderedPageBreak/>
              <w:t>0186015-1</w:t>
            </w:r>
          </w:p>
        </w:tc>
        <w:tc>
          <w:tcPr>
            <w:tcW w:w="9180" w:type="dxa"/>
            <w:tcBorders>
              <w:top w:val="single" w:sz="4" w:space="0" w:color="auto"/>
              <w:bottom w:val="single" w:sz="4" w:space="0" w:color="auto"/>
              <w:right w:val="single" w:sz="4" w:space="0" w:color="auto"/>
            </w:tcBorders>
            <w:shd w:val="clear" w:color="auto" w:fill="auto"/>
          </w:tcPr>
          <w:p w:rsidR="00E00BD0" w:rsidRDefault="00E00BD0" w:rsidP="0005647F">
            <w:pPr>
              <w:rPr>
                <w:rFonts w:ascii="Calibri" w:hAnsi="Calibri" w:cs="Calibri"/>
                <w:sz w:val="22"/>
                <w:szCs w:val="22"/>
              </w:rPr>
            </w:pPr>
            <w:r w:rsidRPr="008575A7">
              <w:rPr>
                <w:rFonts w:ascii="Calibri" w:hAnsi="Calibri" w:cs="Calibri"/>
                <w:sz w:val="22"/>
                <w:szCs w:val="22"/>
              </w:rPr>
              <w:t xml:space="preserve">To Board for determination of general eligibility for compensable crime-related expenses not covered by a collateral source.  </w:t>
            </w:r>
          </w:p>
        </w:tc>
      </w:tr>
      <w:tr w:rsidR="00E00BD0" w:rsidRPr="008C19D6" w:rsidTr="00E00BD0">
        <w:trPr>
          <w:trHeight w:val="270"/>
        </w:trPr>
        <w:tc>
          <w:tcPr>
            <w:tcW w:w="1530" w:type="dxa"/>
            <w:tcBorders>
              <w:top w:val="single" w:sz="4" w:space="0" w:color="auto"/>
              <w:bottom w:val="single" w:sz="4" w:space="0" w:color="auto"/>
            </w:tcBorders>
            <w:shd w:val="clear" w:color="auto" w:fill="auto"/>
            <w:vAlign w:val="center"/>
          </w:tcPr>
          <w:p w:rsidR="00E00BD0" w:rsidRDefault="00E00BD0"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E00BD0" w:rsidRDefault="00E00BD0" w:rsidP="0005647F">
            <w:pPr>
              <w:rPr>
                <w:rFonts w:ascii="Calibri" w:hAnsi="Calibri" w:cs="Calibri"/>
                <w:sz w:val="22"/>
                <w:szCs w:val="22"/>
              </w:rPr>
            </w:pPr>
          </w:p>
        </w:tc>
      </w:tr>
      <w:tr w:rsidR="00E00BD0" w:rsidRPr="008C19D6" w:rsidTr="00400756">
        <w:trPr>
          <w:trHeight w:val="270"/>
        </w:trPr>
        <w:tc>
          <w:tcPr>
            <w:tcW w:w="1530" w:type="dxa"/>
            <w:tcBorders>
              <w:top w:val="single" w:sz="4" w:space="0" w:color="auto"/>
              <w:left w:val="single" w:sz="4" w:space="0" w:color="auto"/>
              <w:bottom w:val="single" w:sz="4" w:space="0" w:color="auto"/>
            </w:tcBorders>
            <w:shd w:val="clear" w:color="auto" w:fill="auto"/>
            <w:vAlign w:val="center"/>
          </w:tcPr>
          <w:p w:rsidR="00E00BD0" w:rsidRDefault="00880F08" w:rsidP="009173B1">
            <w:pPr>
              <w:ind w:left="-108" w:firstLine="90"/>
              <w:jc w:val="center"/>
              <w:rPr>
                <w:rFonts w:ascii="Calibri" w:hAnsi="Calibri"/>
                <w:b/>
                <w:sz w:val="22"/>
                <w:szCs w:val="22"/>
              </w:rPr>
            </w:pPr>
            <w:r>
              <w:rPr>
                <w:rFonts w:ascii="Calibri" w:hAnsi="Calibri"/>
                <w:b/>
                <w:sz w:val="22"/>
                <w:szCs w:val="22"/>
              </w:rPr>
              <w:t>0184103-1</w:t>
            </w:r>
          </w:p>
        </w:tc>
        <w:tc>
          <w:tcPr>
            <w:tcW w:w="9180" w:type="dxa"/>
            <w:tcBorders>
              <w:top w:val="single" w:sz="4" w:space="0" w:color="auto"/>
              <w:bottom w:val="single" w:sz="4" w:space="0" w:color="auto"/>
              <w:right w:val="single" w:sz="4" w:space="0" w:color="auto"/>
            </w:tcBorders>
            <w:shd w:val="clear" w:color="auto" w:fill="auto"/>
          </w:tcPr>
          <w:p w:rsidR="00E00BD0" w:rsidRDefault="00880F08" w:rsidP="0005647F">
            <w:pPr>
              <w:rPr>
                <w:rFonts w:ascii="Calibri" w:hAnsi="Calibri" w:cs="Calibri"/>
                <w:sz w:val="22"/>
                <w:szCs w:val="22"/>
              </w:rPr>
            </w:pPr>
            <w:r w:rsidRPr="008575A7">
              <w:rPr>
                <w:rFonts w:ascii="Calibri" w:hAnsi="Calibri" w:cs="Calibri"/>
                <w:sz w:val="22"/>
                <w:szCs w:val="22"/>
              </w:rPr>
              <w:t xml:space="preserve">To Board for determination of general eligibility for compensable crime-related expenses not covered by a collateral source.  </w:t>
            </w:r>
          </w:p>
        </w:tc>
      </w:tr>
      <w:tr w:rsidR="00400756" w:rsidRPr="008C19D6" w:rsidTr="00400756">
        <w:trPr>
          <w:trHeight w:val="270"/>
        </w:trPr>
        <w:tc>
          <w:tcPr>
            <w:tcW w:w="1530" w:type="dxa"/>
            <w:tcBorders>
              <w:top w:val="single" w:sz="4" w:space="0" w:color="auto"/>
              <w:bottom w:val="single" w:sz="4" w:space="0" w:color="auto"/>
            </w:tcBorders>
            <w:shd w:val="clear" w:color="auto" w:fill="auto"/>
            <w:vAlign w:val="center"/>
          </w:tcPr>
          <w:p w:rsidR="00400756" w:rsidRDefault="00400756" w:rsidP="009173B1">
            <w:pPr>
              <w:ind w:left="-108" w:firstLine="90"/>
              <w:jc w:val="center"/>
              <w:rPr>
                <w:rFonts w:ascii="Calibri" w:hAnsi="Calibri"/>
                <w:b/>
                <w:sz w:val="22"/>
                <w:szCs w:val="22"/>
              </w:rPr>
            </w:pPr>
          </w:p>
        </w:tc>
        <w:tc>
          <w:tcPr>
            <w:tcW w:w="9180" w:type="dxa"/>
            <w:tcBorders>
              <w:top w:val="single" w:sz="4" w:space="0" w:color="auto"/>
              <w:bottom w:val="single" w:sz="4" w:space="0" w:color="auto"/>
            </w:tcBorders>
            <w:shd w:val="clear" w:color="auto" w:fill="auto"/>
          </w:tcPr>
          <w:p w:rsidR="00400756" w:rsidRPr="008575A7" w:rsidRDefault="00400756" w:rsidP="0005647F">
            <w:pPr>
              <w:rPr>
                <w:rFonts w:ascii="Calibri" w:hAnsi="Calibri" w:cs="Calibri"/>
                <w:sz w:val="22"/>
                <w:szCs w:val="22"/>
              </w:rPr>
            </w:pPr>
          </w:p>
        </w:tc>
      </w:tr>
    </w:tbl>
    <w:p w:rsidR="009173B1" w:rsidRPr="008575A7" w:rsidRDefault="009173B1" w:rsidP="009173B1">
      <w:pPr>
        <w:rPr>
          <w:rFonts w:ascii="Calibri" w:hAnsi="Calibri" w:cs="Calibri"/>
          <w:sz w:val="24"/>
          <w:szCs w:val="24"/>
        </w:rPr>
      </w:pPr>
    </w:p>
    <w:p w:rsidR="009173B1" w:rsidRDefault="009173B1" w:rsidP="009173B1">
      <w:pPr>
        <w:rPr>
          <w:rFonts w:ascii="Calibri" w:hAnsi="Calibri" w:cs="Calibri"/>
          <w:b/>
          <w:sz w:val="24"/>
          <w:szCs w:val="24"/>
        </w:rPr>
      </w:pPr>
    </w:p>
    <w:p w:rsidR="005A5AC3" w:rsidRPr="00FE7C6A" w:rsidRDefault="006F24A4" w:rsidP="009173B1">
      <w:pPr>
        <w:ind w:hanging="720"/>
        <w:rPr>
          <w:rFonts w:ascii="Calibri" w:hAnsi="Calibri" w:cs="Calibri"/>
          <w:b/>
          <w:sz w:val="24"/>
          <w:szCs w:val="24"/>
        </w:rPr>
      </w:pPr>
      <w:r>
        <w:rPr>
          <w:rFonts w:ascii="Calibri" w:hAnsi="Calibri" w:cs="Calibri"/>
          <w:b/>
          <w:sz w:val="24"/>
          <w:szCs w:val="24"/>
        </w:rPr>
        <w:t xml:space="preserve"> </w:t>
      </w:r>
      <w:r w:rsidR="00400756">
        <w:rPr>
          <w:rFonts w:ascii="Calibri" w:hAnsi="Calibri" w:cs="Calibri"/>
          <w:b/>
          <w:sz w:val="24"/>
          <w:szCs w:val="24"/>
        </w:rPr>
        <w:t>VII</w:t>
      </w:r>
      <w:r w:rsidR="005A5AC3" w:rsidRPr="00FE7C6A">
        <w:rPr>
          <w:rFonts w:ascii="Calibri" w:hAnsi="Calibri" w:cs="Calibri"/>
          <w:b/>
          <w:sz w:val="24"/>
          <w:szCs w:val="24"/>
        </w:rPr>
        <w:t>. Rehearing Requests</w:t>
      </w:r>
    </w:p>
    <w:p w:rsidR="005A5AC3" w:rsidRPr="00FE7C6A" w:rsidRDefault="005A5AC3" w:rsidP="005A5AC3">
      <w:pPr>
        <w:ind w:left="-720" w:firstLine="990"/>
        <w:rPr>
          <w:rFonts w:ascii="Calibri" w:hAnsi="Calibri" w:cs="Calibri"/>
          <w:b/>
          <w:sz w:val="24"/>
          <w:szCs w:val="24"/>
        </w:rPr>
      </w:pPr>
    </w:p>
    <w:tbl>
      <w:tblPr>
        <w:tblW w:w="1071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180"/>
      </w:tblGrid>
      <w:tr w:rsidR="005A5AC3" w:rsidRPr="00020BD6" w:rsidTr="009173B1">
        <w:trPr>
          <w:trHeight w:val="270"/>
        </w:trPr>
        <w:tc>
          <w:tcPr>
            <w:tcW w:w="1530" w:type="dxa"/>
            <w:shd w:val="clear" w:color="auto" w:fill="auto"/>
            <w:vAlign w:val="center"/>
          </w:tcPr>
          <w:p w:rsidR="005A5AC3" w:rsidRPr="00FE7C6A" w:rsidRDefault="005A5AC3" w:rsidP="000842FE">
            <w:pPr>
              <w:ind w:left="-108" w:firstLine="90"/>
              <w:jc w:val="center"/>
              <w:rPr>
                <w:rFonts w:ascii="Calibri" w:hAnsi="Calibri"/>
                <w:b/>
                <w:sz w:val="22"/>
                <w:szCs w:val="22"/>
              </w:rPr>
            </w:pPr>
          </w:p>
        </w:tc>
        <w:tc>
          <w:tcPr>
            <w:tcW w:w="9180" w:type="dxa"/>
            <w:shd w:val="clear" w:color="auto" w:fill="auto"/>
          </w:tcPr>
          <w:p w:rsidR="005A5AC3" w:rsidRPr="00FE7C6A" w:rsidRDefault="005A5AC3" w:rsidP="000842FE">
            <w:pPr>
              <w:ind w:hanging="18"/>
              <w:rPr>
                <w:rFonts w:ascii="Calibri" w:hAnsi="Calibri" w:cs="Calibri"/>
                <w:sz w:val="22"/>
                <w:szCs w:val="22"/>
              </w:rPr>
            </w:pPr>
            <w:r>
              <w:rPr>
                <w:rFonts w:ascii="Calibri" w:hAnsi="Calibri" w:cs="Calibri"/>
                <w:sz w:val="22"/>
                <w:szCs w:val="22"/>
              </w:rPr>
              <w:t>none</w:t>
            </w:r>
          </w:p>
        </w:tc>
      </w:tr>
    </w:tbl>
    <w:p w:rsidR="005A5AC3" w:rsidRPr="00FE7C6A" w:rsidRDefault="005A5AC3" w:rsidP="005A5AC3">
      <w:pPr>
        <w:ind w:left="-720" w:firstLine="990"/>
        <w:rPr>
          <w:rFonts w:ascii="Calibri" w:hAnsi="Calibri" w:cs="Calibri"/>
          <w:b/>
          <w:sz w:val="24"/>
          <w:szCs w:val="24"/>
        </w:rPr>
      </w:pPr>
    </w:p>
    <w:p w:rsidR="005A5AC3" w:rsidRDefault="005A5AC3" w:rsidP="005A5AC3">
      <w:pPr>
        <w:ind w:left="-720" w:firstLine="990"/>
        <w:rPr>
          <w:rFonts w:ascii="Calibri" w:hAnsi="Calibri" w:cs="Calibri"/>
          <w:b/>
          <w:sz w:val="24"/>
          <w:szCs w:val="24"/>
        </w:rPr>
      </w:pPr>
    </w:p>
    <w:p w:rsidR="009173B1" w:rsidRDefault="00400756" w:rsidP="009173B1">
      <w:pPr>
        <w:ind w:left="-720"/>
        <w:rPr>
          <w:rFonts w:ascii="Calibri" w:hAnsi="Calibri" w:cs="Calibri"/>
          <w:b/>
          <w:sz w:val="24"/>
          <w:szCs w:val="24"/>
        </w:rPr>
      </w:pPr>
      <w:r>
        <w:rPr>
          <w:rFonts w:ascii="Calibri" w:hAnsi="Calibri" w:cs="Calibri"/>
          <w:b/>
          <w:sz w:val="24"/>
          <w:szCs w:val="24"/>
        </w:rPr>
        <w:t>VIII</w:t>
      </w:r>
      <w:proofErr w:type="gramStart"/>
      <w:r>
        <w:rPr>
          <w:rFonts w:ascii="Calibri" w:hAnsi="Calibri" w:cs="Calibri"/>
          <w:b/>
          <w:sz w:val="24"/>
          <w:szCs w:val="24"/>
        </w:rPr>
        <w:t xml:space="preserve">. </w:t>
      </w:r>
      <w:r w:rsidR="005A5AC3" w:rsidRPr="00FE7C6A">
        <w:rPr>
          <w:rFonts w:ascii="Calibri" w:hAnsi="Calibri" w:cs="Calibri"/>
          <w:b/>
          <w:sz w:val="24"/>
          <w:szCs w:val="24"/>
        </w:rPr>
        <w:t xml:space="preserve"> Call</w:t>
      </w:r>
      <w:proofErr w:type="gramEnd"/>
      <w:r w:rsidR="005A5AC3" w:rsidRPr="00FE7C6A">
        <w:rPr>
          <w:rFonts w:ascii="Calibri" w:hAnsi="Calibri" w:cs="Calibri"/>
          <w:b/>
          <w:sz w:val="24"/>
          <w:szCs w:val="24"/>
        </w:rPr>
        <w:t xml:space="preserve"> to the Public</w:t>
      </w:r>
    </w:p>
    <w:p w:rsidR="009173B1" w:rsidRDefault="009173B1" w:rsidP="009173B1">
      <w:pPr>
        <w:ind w:left="-720"/>
        <w:rPr>
          <w:rFonts w:ascii="Calibri" w:hAnsi="Calibri"/>
          <w:sz w:val="24"/>
          <w:szCs w:val="24"/>
        </w:rPr>
      </w:pPr>
      <w:r>
        <w:rPr>
          <w:rFonts w:ascii="Calibri" w:hAnsi="Calibri" w:cs="Calibri"/>
          <w:b/>
          <w:sz w:val="24"/>
          <w:szCs w:val="24"/>
        </w:rPr>
        <w:t xml:space="preserve">       </w:t>
      </w:r>
      <w:r w:rsidR="005A5AC3" w:rsidRPr="00FE7C6A">
        <w:rPr>
          <w:rFonts w:ascii="Calibri" w:hAnsi="Calibri"/>
          <w:sz w:val="24"/>
          <w:szCs w:val="24"/>
        </w:rPr>
        <w:t xml:space="preserve"> Those wishing to address the Compensation Board need not request permission in advance.  </w:t>
      </w:r>
      <w:r>
        <w:rPr>
          <w:rFonts w:ascii="Calibri" w:hAnsi="Calibri"/>
          <w:sz w:val="24"/>
          <w:szCs w:val="24"/>
        </w:rPr>
        <w:t xml:space="preserve"> </w:t>
      </w:r>
    </w:p>
    <w:p w:rsidR="009173B1" w:rsidRDefault="009173B1" w:rsidP="009173B1">
      <w:pPr>
        <w:ind w:left="-720"/>
        <w:rPr>
          <w:rFonts w:ascii="Calibri" w:hAnsi="Calibri"/>
          <w:sz w:val="24"/>
          <w:szCs w:val="24"/>
        </w:rPr>
      </w:pPr>
      <w:r>
        <w:rPr>
          <w:rFonts w:ascii="Calibri" w:hAnsi="Calibri"/>
          <w:sz w:val="24"/>
          <w:szCs w:val="24"/>
        </w:rPr>
        <w:t xml:space="preserve">        </w:t>
      </w:r>
      <w:r w:rsidR="0028514A" w:rsidRPr="00FE7C6A">
        <w:rPr>
          <w:rFonts w:ascii="Calibri" w:hAnsi="Calibri"/>
          <w:sz w:val="24"/>
          <w:szCs w:val="24"/>
        </w:rPr>
        <w:t>Action taken</w:t>
      </w:r>
      <w:r w:rsidR="005A5AC3" w:rsidRPr="00FE7C6A">
        <w:rPr>
          <w:rFonts w:ascii="Calibri" w:hAnsi="Calibri"/>
          <w:sz w:val="24"/>
          <w:szCs w:val="24"/>
        </w:rPr>
        <w:t xml:space="preserve"> as a result of public comment will be limited to directing Board members to study </w:t>
      </w:r>
    </w:p>
    <w:p w:rsidR="005A5AC3" w:rsidRPr="009030D9" w:rsidRDefault="009173B1" w:rsidP="009030D9">
      <w:pPr>
        <w:ind w:left="-720"/>
        <w:rPr>
          <w:rFonts w:ascii="Calibri" w:hAnsi="Calibri"/>
          <w:sz w:val="24"/>
          <w:szCs w:val="24"/>
        </w:rPr>
      </w:pPr>
      <w:r>
        <w:rPr>
          <w:rFonts w:ascii="Calibri" w:hAnsi="Calibri"/>
          <w:sz w:val="24"/>
          <w:szCs w:val="24"/>
        </w:rPr>
        <w:t xml:space="preserve">        </w:t>
      </w:r>
      <w:r w:rsidR="005A5AC3" w:rsidRPr="00FE7C6A">
        <w:rPr>
          <w:rFonts w:ascii="Calibri" w:hAnsi="Calibri"/>
          <w:sz w:val="24"/>
          <w:szCs w:val="24"/>
        </w:rPr>
        <w:t xml:space="preserve">the matter </w:t>
      </w:r>
      <w:r w:rsidR="0028514A" w:rsidRPr="00FE7C6A">
        <w:rPr>
          <w:rFonts w:ascii="Calibri" w:hAnsi="Calibri"/>
          <w:sz w:val="24"/>
          <w:szCs w:val="24"/>
        </w:rPr>
        <w:t>or rescheduling</w:t>
      </w:r>
      <w:r w:rsidR="005A5AC3" w:rsidRPr="00FE7C6A">
        <w:rPr>
          <w:rFonts w:ascii="Calibri" w:hAnsi="Calibri"/>
          <w:sz w:val="24"/>
          <w:szCs w:val="24"/>
        </w:rPr>
        <w:t xml:space="preserve"> the matter for further consideration and decision at a later date.</w:t>
      </w:r>
    </w:p>
    <w:p w:rsidR="005A5AC3" w:rsidRDefault="005A5AC3" w:rsidP="005A5AC3">
      <w:pPr>
        <w:ind w:left="-810" w:firstLine="1080"/>
        <w:rPr>
          <w:rFonts w:ascii="Calibri" w:hAnsi="Calibri"/>
          <w:b/>
          <w:sz w:val="24"/>
          <w:szCs w:val="24"/>
        </w:rPr>
      </w:pPr>
    </w:p>
    <w:p w:rsidR="00307049" w:rsidRDefault="00307049" w:rsidP="005A5AC3">
      <w:pPr>
        <w:ind w:left="-810" w:firstLine="1080"/>
        <w:rPr>
          <w:rFonts w:ascii="Calibri" w:hAnsi="Calibri"/>
          <w:b/>
          <w:sz w:val="24"/>
          <w:szCs w:val="24"/>
        </w:rPr>
      </w:pPr>
    </w:p>
    <w:p w:rsidR="00307049" w:rsidRPr="00FE7C6A" w:rsidRDefault="00307049" w:rsidP="005A5AC3">
      <w:pPr>
        <w:ind w:left="-810" w:firstLine="1080"/>
        <w:rPr>
          <w:rFonts w:ascii="Calibri" w:hAnsi="Calibri"/>
          <w:b/>
          <w:sz w:val="24"/>
          <w:szCs w:val="24"/>
        </w:rPr>
      </w:pPr>
    </w:p>
    <w:p w:rsidR="005A5AC3" w:rsidRPr="00FE7C6A" w:rsidRDefault="00400756" w:rsidP="009173B1">
      <w:pPr>
        <w:ind w:left="-810" w:firstLine="90"/>
        <w:rPr>
          <w:rFonts w:ascii="Calibri" w:hAnsi="Calibri"/>
          <w:b/>
          <w:bCs/>
          <w:sz w:val="24"/>
          <w:szCs w:val="24"/>
        </w:rPr>
      </w:pPr>
      <w:r>
        <w:rPr>
          <w:rFonts w:ascii="Calibri" w:hAnsi="Calibri"/>
          <w:b/>
          <w:sz w:val="24"/>
          <w:szCs w:val="24"/>
        </w:rPr>
        <w:t>I</w:t>
      </w:r>
      <w:r w:rsidR="005A5AC3" w:rsidRPr="00FE7C6A">
        <w:rPr>
          <w:rFonts w:ascii="Calibri" w:hAnsi="Calibri"/>
          <w:b/>
          <w:sz w:val="24"/>
          <w:szCs w:val="24"/>
        </w:rPr>
        <w:t>X</w:t>
      </w:r>
      <w:proofErr w:type="gramStart"/>
      <w:r w:rsidR="005A5AC3" w:rsidRPr="00FE7C6A">
        <w:rPr>
          <w:rFonts w:ascii="Calibri" w:hAnsi="Calibri"/>
          <w:b/>
          <w:sz w:val="24"/>
          <w:szCs w:val="24"/>
        </w:rPr>
        <w:t>.  Date</w:t>
      </w:r>
      <w:proofErr w:type="gramEnd"/>
      <w:r w:rsidR="005A5AC3" w:rsidRPr="00FE7C6A">
        <w:rPr>
          <w:rFonts w:ascii="Calibri" w:hAnsi="Calibri"/>
          <w:b/>
          <w:bCs/>
        </w:rPr>
        <w:t>-</w:t>
      </w:r>
      <w:r w:rsidR="005A5AC3" w:rsidRPr="00FE7C6A">
        <w:rPr>
          <w:rFonts w:ascii="Calibri" w:hAnsi="Calibri"/>
          <w:b/>
          <w:bCs/>
          <w:sz w:val="24"/>
          <w:szCs w:val="24"/>
        </w:rPr>
        <w:t>Time-Location of Next Meeting</w:t>
      </w:r>
    </w:p>
    <w:p w:rsidR="005A5AC3" w:rsidRPr="00FE7C6A" w:rsidRDefault="005A5AC3" w:rsidP="005A5AC3">
      <w:pPr>
        <w:ind w:left="-810" w:firstLine="1080"/>
        <w:rPr>
          <w:rFonts w:ascii="Calibri" w:hAnsi="Calibri"/>
          <w:b/>
          <w:bCs/>
        </w:rPr>
      </w:pPr>
    </w:p>
    <w:p w:rsidR="001D2806" w:rsidRDefault="005A5AC3" w:rsidP="001D2806">
      <w:pPr>
        <w:ind w:left="540" w:hanging="810"/>
        <w:rPr>
          <w:rFonts w:ascii="Calibri" w:hAnsi="Calibri"/>
          <w:sz w:val="24"/>
          <w:szCs w:val="24"/>
        </w:rPr>
      </w:pPr>
      <w:r w:rsidRPr="00FE7C6A">
        <w:rPr>
          <w:rFonts w:ascii="Calibri" w:hAnsi="Calibri"/>
          <w:sz w:val="24"/>
          <w:szCs w:val="24"/>
        </w:rPr>
        <w:t>The next proposed Crime Victim Compensation Program Board m</w:t>
      </w:r>
      <w:r w:rsidR="001D2806">
        <w:rPr>
          <w:rFonts w:ascii="Calibri" w:hAnsi="Calibri"/>
          <w:sz w:val="24"/>
          <w:szCs w:val="24"/>
        </w:rPr>
        <w:t xml:space="preserve">eeting is tentatively scheduled </w:t>
      </w:r>
    </w:p>
    <w:p w:rsidR="005A5AC3" w:rsidRPr="009030D9" w:rsidRDefault="0028514A" w:rsidP="009030D9">
      <w:pPr>
        <w:ind w:left="540" w:hanging="810"/>
        <w:rPr>
          <w:rFonts w:ascii="Calibri" w:hAnsi="Calibri"/>
        </w:rPr>
      </w:pPr>
      <w:r w:rsidRPr="00FE7C6A">
        <w:rPr>
          <w:rFonts w:ascii="Calibri" w:hAnsi="Calibri"/>
          <w:sz w:val="24"/>
          <w:szCs w:val="24"/>
        </w:rPr>
        <w:t>for Thursday</w:t>
      </w:r>
      <w:r w:rsidR="005A5AC3" w:rsidRPr="00FE7C6A">
        <w:rPr>
          <w:rFonts w:ascii="Calibri" w:hAnsi="Calibri"/>
          <w:b/>
          <w:sz w:val="24"/>
          <w:szCs w:val="24"/>
        </w:rPr>
        <w:t xml:space="preserve">, </w:t>
      </w:r>
      <w:r w:rsidR="00402B35">
        <w:rPr>
          <w:rFonts w:ascii="Calibri" w:hAnsi="Calibri"/>
          <w:b/>
          <w:sz w:val="24"/>
          <w:szCs w:val="24"/>
        </w:rPr>
        <w:t>May 23</w:t>
      </w:r>
      <w:r w:rsidR="005A5AC3" w:rsidRPr="00FE7C6A">
        <w:rPr>
          <w:rFonts w:ascii="Calibri" w:hAnsi="Calibri"/>
          <w:b/>
          <w:sz w:val="24"/>
          <w:szCs w:val="24"/>
        </w:rPr>
        <w:t>,</w:t>
      </w:r>
      <w:r w:rsidR="005A5AC3">
        <w:rPr>
          <w:rFonts w:ascii="Calibri" w:hAnsi="Calibri"/>
          <w:b/>
          <w:sz w:val="24"/>
          <w:szCs w:val="24"/>
        </w:rPr>
        <w:t xml:space="preserve"> 2024</w:t>
      </w:r>
      <w:r w:rsidR="005A5AC3" w:rsidRPr="00FE7C6A">
        <w:rPr>
          <w:rFonts w:ascii="Calibri" w:hAnsi="Calibri"/>
          <w:sz w:val="24"/>
          <w:szCs w:val="24"/>
        </w:rPr>
        <w:t xml:space="preserve"> </w:t>
      </w:r>
      <w:r w:rsidR="005A5AC3" w:rsidRPr="00FE7C6A">
        <w:rPr>
          <w:rFonts w:ascii="Calibri" w:hAnsi="Calibri"/>
          <w:b/>
          <w:sz w:val="24"/>
          <w:szCs w:val="24"/>
        </w:rPr>
        <w:t>at 2:00 pm</w:t>
      </w:r>
      <w:r w:rsidR="005A5AC3">
        <w:rPr>
          <w:rFonts w:ascii="Calibri" w:hAnsi="Calibri"/>
          <w:sz w:val="24"/>
          <w:szCs w:val="24"/>
        </w:rPr>
        <w:t xml:space="preserve"> via Google Meet.</w:t>
      </w:r>
      <w:r w:rsidR="005A5AC3" w:rsidRPr="00FE7C6A">
        <w:rPr>
          <w:rFonts w:ascii="Calibri" w:hAnsi="Calibri"/>
          <w:sz w:val="24"/>
          <w:szCs w:val="24"/>
        </w:rPr>
        <w:t xml:space="preserve"> </w:t>
      </w:r>
    </w:p>
    <w:p w:rsidR="005A5AC3" w:rsidRPr="00FE7C6A" w:rsidRDefault="005A5AC3" w:rsidP="005A5AC3">
      <w:pPr>
        <w:ind w:left="-450" w:firstLine="720"/>
        <w:rPr>
          <w:rFonts w:ascii="Calibri" w:hAnsi="Calibri"/>
          <w:b/>
          <w:sz w:val="24"/>
          <w:szCs w:val="24"/>
        </w:rPr>
      </w:pPr>
    </w:p>
    <w:p w:rsidR="001D2806" w:rsidRDefault="005A5AC3" w:rsidP="001D2806">
      <w:pPr>
        <w:ind w:left="-450" w:hanging="270"/>
        <w:rPr>
          <w:rFonts w:ascii="Calibri" w:hAnsi="Calibri"/>
          <w:b/>
          <w:bCs/>
          <w:sz w:val="24"/>
          <w:szCs w:val="24"/>
        </w:rPr>
      </w:pPr>
      <w:r w:rsidRPr="00FE7C6A">
        <w:rPr>
          <w:rFonts w:ascii="Calibri" w:hAnsi="Calibri"/>
          <w:b/>
          <w:sz w:val="24"/>
          <w:szCs w:val="24"/>
        </w:rPr>
        <w:t xml:space="preserve">  X. </w:t>
      </w:r>
      <w:r w:rsidR="00400756">
        <w:rPr>
          <w:rFonts w:ascii="Calibri" w:hAnsi="Calibri"/>
          <w:b/>
          <w:sz w:val="24"/>
          <w:szCs w:val="24"/>
        </w:rPr>
        <w:t xml:space="preserve"> </w:t>
      </w:r>
      <w:r w:rsidRPr="00FE7C6A">
        <w:rPr>
          <w:rFonts w:ascii="Calibri" w:hAnsi="Calibri"/>
          <w:b/>
          <w:bCs/>
          <w:sz w:val="24"/>
          <w:szCs w:val="24"/>
        </w:rPr>
        <w:t>Other Business</w:t>
      </w:r>
    </w:p>
    <w:p w:rsidR="001D2806" w:rsidRDefault="005A5AC3" w:rsidP="001D2806">
      <w:pPr>
        <w:pStyle w:val="ListParagraph"/>
        <w:numPr>
          <w:ilvl w:val="0"/>
          <w:numId w:val="4"/>
        </w:numPr>
        <w:rPr>
          <w:rFonts w:ascii="Calibri" w:hAnsi="Calibri"/>
          <w:b/>
          <w:bCs/>
        </w:rPr>
      </w:pPr>
      <w:r w:rsidRPr="001D2806">
        <w:rPr>
          <w:rFonts w:ascii="Calibri" w:hAnsi="Calibri"/>
          <w:bCs/>
        </w:rPr>
        <w:t>Volunteer Time Sheet (how many days)</w:t>
      </w:r>
    </w:p>
    <w:p w:rsidR="001D2806" w:rsidRDefault="001D2806" w:rsidP="001D2806">
      <w:pPr>
        <w:pStyle w:val="ListParagraph"/>
        <w:ind w:left="0"/>
        <w:rPr>
          <w:rFonts w:ascii="Calibri" w:hAnsi="Calibri"/>
          <w:b/>
          <w:bCs/>
        </w:rPr>
      </w:pPr>
    </w:p>
    <w:p w:rsidR="001D2806" w:rsidRDefault="001D2806" w:rsidP="001D2806">
      <w:pPr>
        <w:pStyle w:val="ListParagraph"/>
        <w:ind w:left="0"/>
        <w:rPr>
          <w:rFonts w:ascii="Calibri" w:hAnsi="Calibri"/>
          <w:b/>
          <w:bCs/>
        </w:rPr>
      </w:pPr>
    </w:p>
    <w:p w:rsidR="001D2806" w:rsidRDefault="001D2806" w:rsidP="001D2806">
      <w:pPr>
        <w:pStyle w:val="ListParagraph"/>
        <w:ind w:left="0"/>
        <w:rPr>
          <w:rFonts w:ascii="Calibri" w:hAnsi="Calibri"/>
          <w:b/>
          <w:bCs/>
        </w:rPr>
      </w:pPr>
    </w:p>
    <w:p w:rsidR="005A5AC3" w:rsidRPr="001D2806" w:rsidRDefault="00400756" w:rsidP="001D2806">
      <w:pPr>
        <w:pStyle w:val="ListParagraph"/>
        <w:ind w:left="0" w:hanging="630"/>
        <w:rPr>
          <w:rFonts w:ascii="Calibri" w:hAnsi="Calibri"/>
          <w:b/>
          <w:bCs/>
        </w:rPr>
      </w:pPr>
      <w:r>
        <w:rPr>
          <w:rFonts w:ascii="Calibri" w:hAnsi="Calibri"/>
          <w:b/>
          <w:bCs/>
        </w:rPr>
        <w:t xml:space="preserve"> X</w:t>
      </w:r>
      <w:r w:rsidR="005A5AC3" w:rsidRPr="001D2806">
        <w:rPr>
          <w:rFonts w:ascii="Calibri" w:hAnsi="Calibri"/>
          <w:b/>
          <w:bCs/>
        </w:rPr>
        <w:t>I. Adjournment</w:t>
      </w:r>
    </w:p>
    <w:p w:rsidR="005A5AC3" w:rsidRPr="00FE7C6A" w:rsidRDefault="005A5AC3" w:rsidP="005A5AC3">
      <w:pPr>
        <w:ind w:left="-450" w:firstLine="720"/>
        <w:rPr>
          <w:rFonts w:ascii="Calibri" w:hAnsi="Calibri"/>
          <w:b/>
          <w:bCs/>
          <w:sz w:val="24"/>
          <w:szCs w:val="24"/>
        </w:rPr>
      </w:pPr>
    </w:p>
    <w:p w:rsidR="005A5AC3" w:rsidRPr="00A047F6" w:rsidRDefault="005A5AC3" w:rsidP="001D2806">
      <w:pPr>
        <w:ind w:left="-180" w:hanging="180"/>
        <w:rPr>
          <w:rFonts w:ascii="Times New Roman" w:hAnsi="Times New Roman" w:cs="Times New Roman"/>
          <w:sz w:val="24"/>
          <w:szCs w:val="24"/>
        </w:rPr>
      </w:pPr>
      <w:r w:rsidRPr="00FE7C6A">
        <w:rPr>
          <w:rFonts w:ascii="Calibri" w:hAnsi="Calibri"/>
          <w:sz w:val="24"/>
          <w:szCs w:val="24"/>
        </w:rPr>
        <w:t xml:space="preserve">   ____________________ </w:t>
      </w:r>
      <w:r>
        <w:rPr>
          <w:rFonts w:ascii="Times New Roman" w:hAnsi="Times New Roman" w:cs="Times New Roman"/>
          <w:sz w:val="24"/>
          <w:szCs w:val="24"/>
        </w:rPr>
        <w:t xml:space="preserve"> </w:t>
      </w:r>
      <w:r w:rsidRPr="00A047F6">
        <w:rPr>
          <w:rFonts w:ascii="Times New Roman" w:hAnsi="Times New Roman" w:cs="Times New Roman"/>
          <w:sz w:val="24"/>
          <w:szCs w:val="24"/>
        </w:rPr>
        <w:t xml:space="preserve"> motions to adjourn to meeting</w:t>
      </w:r>
      <w:r>
        <w:rPr>
          <w:rFonts w:ascii="Times New Roman" w:hAnsi="Times New Roman" w:cs="Times New Roman"/>
          <w:sz w:val="24"/>
          <w:szCs w:val="24"/>
        </w:rPr>
        <w:t>; sec</w:t>
      </w:r>
      <w:r w:rsidR="001D2806">
        <w:rPr>
          <w:rFonts w:ascii="Times New Roman" w:hAnsi="Times New Roman" w:cs="Times New Roman"/>
          <w:sz w:val="24"/>
          <w:szCs w:val="24"/>
        </w:rPr>
        <w:t xml:space="preserve">onded by ______________________.  </w:t>
      </w:r>
      <w:r w:rsidRPr="00A047F6">
        <w:rPr>
          <w:rFonts w:ascii="Times New Roman" w:hAnsi="Times New Roman" w:cs="Times New Roman"/>
          <w:sz w:val="24"/>
          <w:szCs w:val="24"/>
        </w:rPr>
        <w:t xml:space="preserve">The Crime Victim Compensation Program Board Meeting of the Pinal County Attorney’s Office was adjourned at </w:t>
      </w:r>
      <w:r>
        <w:rPr>
          <w:rFonts w:ascii="Times New Roman" w:hAnsi="Times New Roman" w:cs="Times New Roman"/>
          <w:sz w:val="24"/>
          <w:szCs w:val="24"/>
        </w:rPr>
        <w:t>______</w:t>
      </w:r>
      <w:r w:rsidRPr="00A047F6">
        <w:rPr>
          <w:rFonts w:ascii="Times New Roman" w:hAnsi="Times New Roman" w:cs="Times New Roman"/>
          <w:sz w:val="24"/>
          <w:szCs w:val="24"/>
        </w:rPr>
        <w:t xml:space="preserve">.  </w:t>
      </w:r>
    </w:p>
    <w:p w:rsidR="005A5AC3" w:rsidRPr="00FE7C6A" w:rsidRDefault="005A5AC3" w:rsidP="005A5AC3">
      <w:pPr>
        <w:ind w:left="630"/>
        <w:rPr>
          <w:rFonts w:ascii="Calibri" w:hAnsi="Calibri"/>
          <w:sz w:val="24"/>
          <w:szCs w:val="24"/>
        </w:rPr>
      </w:pPr>
    </w:p>
    <w:p w:rsidR="005A5AC3" w:rsidRPr="00FE7C6A" w:rsidRDefault="005A5AC3" w:rsidP="005A5AC3">
      <w:pPr>
        <w:ind w:left="630"/>
        <w:rPr>
          <w:rFonts w:ascii="Calibri" w:hAnsi="Calibri"/>
          <w:sz w:val="24"/>
          <w:szCs w:val="24"/>
        </w:rPr>
      </w:pPr>
    </w:p>
    <w:p w:rsidR="001D2806" w:rsidRDefault="005A5AC3" w:rsidP="001D2806">
      <w:pPr>
        <w:ind w:left="630" w:hanging="1080"/>
        <w:rPr>
          <w:rFonts w:ascii="Times New Roman" w:hAnsi="Times New Roman" w:cs="Times New Roman"/>
          <w:sz w:val="24"/>
          <w:szCs w:val="24"/>
        </w:rPr>
      </w:pPr>
      <w:r w:rsidRPr="00A047F6">
        <w:rPr>
          <w:rFonts w:ascii="Times New Roman" w:hAnsi="Times New Roman" w:cs="Times New Roman"/>
          <w:sz w:val="24"/>
          <w:szCs w:val="24"/>
        </w:rPr>
        <w:t xml:space="preserve">    A copy of the agenda background material provided to Compensation Board members is available </w:t>
      </w:r>
    </w:p>
    <w:p w:rsidR="001D2806" w:rsidRDefault="001D2806" w:rsidP="001D2806">
      <w:pPr>
        <w:ind w:left="630" w:hanging="1080"/>
        <w:rPr>
          <w:rFonts w:ascii="Times New Roman" w:hAnsi="Times New Roman" w:cs="Times New Roman"/>
          <w:sz w:val="24"/>
          <w:szCs w:val="24"/>
        </w:rPr>
      </w:pPr>
      <w:r>
        <w:rPr>
          <w:rFonts w:ascii="Times New Roman" w:hAnsi="Times New Roman" w:cs="Times New Roman"/>
          <w:sz w:val="24"/>
          <w:szCs w:val="24"/>
        </w:rPr>
        <w:t xml:space="preserve">    for </w:t>
      </w:r>
      <w:r w:rsidR="005A5AC3" w:rsidRPr="00A047F6">
        <w:rPr>
          <w:rFonts w:ascii="Times New Roman" w:hAnsi="Times New Roman" w:cs="Times New Roman"/>
          <w:sz w:val="24"/>
          <w:szCs w:val="24"/>
        </w:rPr>
        <w:t>public inspection at the Pinal County Attorney’s Office, 45</w:t>
      </w:r>
      <w:r>
        <w:rPr>
          <w:rFonts w:ascii="Times New Roman" w:hAnsi="Times New Roman" w:cs="Times New Roman"/>
          <w:sz w:val="24"/>
          <w:szCs w:val="24"/>
        </w:rPr>
        <w:t xml:space="preserve"> N. Pinal Street, Florence, AZ 85132</w:t>
      </w:r>
    </w:p>
    <w:p w:rsidR="001D2806" w:rsidRDefault="001D2806" w:rsidP="001D2806">
      <w:pPr>
        <w:ind w:left="630" w:hanging="1080"/>
        <w:rPr>
          <w:rFonts w:ascii="Times New Roman" w:hAnsi="Times New Roman" w:cs="Times New Roman"/>
          <w:sz w:val="24"/>
          <w:szCs w:val="24"/>
        </w:rPr>
      </w:pPr>
      <w:r>
        <w:rPr>
          <w:rFonts w:ascii="Times New Roman" w:hAnsi="Times New Roman" w:cs="Times New Roman"/>
          <w:sz w:val="24"/>
          <w:szCs w:val="24"/>
        </w:rPr>
        <w:t xml:space="preserve">    </w:t>
      </w:r>
      <w:r w:rsidR="005A5AC3" w:rsidRPr="00A047F6">
        <w:rPr>
          <w:rFonts w:ascii="Times New Roman" w:hAnsi="Times New Roman" w:cs="Times New Roman"/>
          <w:sz w:val="24"/>
          <w:szCs w:val="24"/>
        </w:rPr>
        <w:t>(520) 866-6805.  This document is available in alternative formats by</w:t>
      </w:r>
      <w:r>
        <w:rPr>
          <w:rFonts w:ascii="Times New Roman" w:hAnsi="Times New Roman" w:cs="Times New Roman"/>
          <w:sz w:val="24"/>
          <w:szCs w:val="24"/>
        </w:rPr>
        <w:t xml:space="preserve"> contacting the Pinal County </w:t>
      </w:r>
    </w:p>
    <w:p w:rsidR="005A5AC3" w:rsidRPr="001D2806" w:rsidRDefault="001D2806" w:rsidP="001D2806">
      <w:pPr>
        <w:ind w:left="630" w:hanging="1080"/>
        <w:rPr>
          <w:rFonts w:ascii="Times New Roman" w:hAnsi="Times New Roman" w:cs="Times New Roman"/>
          <w:b/>
          <w:bCs/>
          <w:sz w:val="24"/>
          <w:szCs w:val="24"/>
        </w:rPr>
      </w:pPr>
      <w:r>
        <w:rPr>
          <w:rFonts w:ascii="Times New Roman" w:hAnsi="Times New Roman" w:cs="Times New Roman"/>
          <w:sz w:val="24"/>
          <w:szCs w:val="24"/>
        </w:rPr>
        <w:t xml:space="preserve">    </w:t>
      </w:r>
      <w:r w:rsidR="005A5AC3" w:rsidRPr="00A047F6">
        <w:rPr>
          <w:rFonts w:ascii="Times New Roman" w:hAnsi="Times New Roman" w:cs="Times New Roman"/>
          <w:sz w:val="24"/>
          <w:szCs w:val="24"/>
        </w:rPr>
        <w:t>Attorney’s Office.</w:t>
      </w:r>
    </w:p>
    <w:p w:rsidR="002C1E53" w:rsidRDefault="002C1E53"/>
    <w:sectPr w:rsidR="002C1E53" w:rsidSect="002E51BA">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FE" w:rsidRDefault="000842FE" w:rsidP="005A5AC3">
      <w:r>
        <w:separator/>
      </w:r>
    </w:p>
  </w:endnote>
  <w:endnote w:type="continuationSeparator" w:id="0">
    <w:p w:rsidR="000842FE" w:rsidRDefault="000842FE" w:rsidP="005A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31349"/>
      <w:docPartObj>
        <w:docPartGallery w:val="Page Numbers (Bottom of Page)"/>
        <w:docPartUnique/>
      </w:docPartObj>
    </w:sdtPr>
    <w:sdtEndPr>
      <w:rPr>
        <w:noProof/>
      </w:rPr>
    </w:sdtEndPr>
    <w:sdtContent>
      <w:p w:rsidR="000842FE" w:rsidRDefault="000842FE">
        <w:pPr>
          <w:pStyle w:val="Footer"/>
          <w:jc w:val="center"/>
        </w:pPr>
        <w:r>
          <w:fldChar w:fldCharType="begin"/>
        </w:r>
        <w:r>
          <w:instrText xml:space="preserve"> PAGE   \* MERGEFORMAT </w:instrText>
        </w:r>
        <w:r>
          <w:fldChar w:fldCharType="separate"/>
        </w:r>
        <w:r w:rsidR="00CA48E9">
          <w:rPr>
            <w:noProof/>
          </w:rPr>
          <w:t>6</w:t>
        </w:r>
        <w:r>
          <w:rPr>
            <w:noProof/>
          </w:rPr>
          <w:fldChar w:fldCharType="end"/>
        </w:r>
      </w:p>
    </w:sdtContent>
  </w:sdt>
  <w:p w:rsidR="000842FE" w:rsidRDefault="0008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FE" w:rsidRDefault="000842FE" w:rsidP="005A5AC3">
      <w:r>
        <w:separator/>
      </w:r>
    </w:p>
  </w:footnote>
  <w:footnote w:type="continuationSeparator" w:id="0">
    <w:p w:rsidR="000842FE" w:rsidRDefault="000842FE" w:rsidP="005A5A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2905"/>
    <w:multiLevelType w:val="hybridMultilevel"/>
    <w:tmpl w:val="BBF079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BBF438A"/>
    <w:multiLevelType w:val="hybridMultilevel"/>
    <w:tmpl w:val="91A4AFBA"/>
    <w:lvl w:ilvl="0" w:tplc="1FB01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23F3B"/>
    <w:multiLevelType w:val="hybridMultilevel"/>
    <w:tmpl w:val="EE247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3876F5C"/>
    <w:multiLevelType w:val="hybridMultilevel"/>
    <w:tmpl w:val="BB52D5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C3"/>
    <w:rsid w:val="00000D2E"/>
    <w:rsid w:val="00012A52"/>
    <w:rsid w:val="0002646C"/>
    <w:rsid w:val="000274BE"/>
    <w:rsid w:val="00041CD1"/>
    <w:rsid w:val="00047125"/>
    <w:rsid w:val="0005647F"/>
    <w:rsid w:val="00064C11"/>
    <w:rsid w:val="00065F2C"/>
    <w:rsid w:val="000710A2"/>
    <w:rsid w:val="00081449"/>
    <w:rsid w:val="000842FE"/>
    <w:rsid w:val="0009500D"/>
    <w:rsid w:val="000A7A1B"/>
    <w:rsid w:val="000B1199"/>
    <w:rsid w:val="000B7C32"/>
    <w:rsid w:val="000D639B"/>
    <w:rsid w:val="000D736B"/>
    <w:rsid w:val="000E1654"/>
    <w:rsid w:val="00106542"/>
    <w:rsid w:val="00121DD2"/>
    <w:rsid w:val="00125282"/>
    <w:rsid w:val="00134FF4"/>
    <w:rsid w:val="00142F24"/>
    <w:rsid w:val="001571D1"/>
    <w:rsid w:val="00164600"/>
    <w:rsid w:val="00165B3A"/>
    <w:rsid w:val="00175D4F"/>
    <w:rsid w:val="001A0882"/>
    <w:rsid w:val="001A68BD"/>
    <w:rsid w:val="001B62D1"/>
    <w:rsid w:val="001B733F"/>
    <w:rsid w:val="001C0906"/>
    <w:rsid w:val="001D2806"/>
    <w:rsid w:val="001D6EE8"/>
    <w:rsid w:val="001E0D15"/>
    <w:rsid w:val="0024530F"/>
    <w:rsid w:val="00265E75"/>
    <w:rsid w:val="00275C12"/>
    <w:rsid w:val="0027754A"/>
    <w:rsid w:val="0028514A"/>
    <w:rsid w:val="00291AE6"/>
    <w:rsid w:val="002C1E53"/>
    <w:rsid w:val="002D249C"/>
    <w:rsid w:val="002E51BA"/>
    <w:rsid w:val="00307049"/>
    <w:rsid w:val="0031432F"/>
    <w:rsid w:val="00321BFC"/>
    <w:rsid w:val="00335BBA"/>
    <w:rsid w:val="00354419"/>
    <w:rsid w:val="00380DA2"/>
    <w:rsid w:val="003844F1"/>
    <w:rsid w:val="003F503B"/>
    <w:rsid w:val="00400756"/>
    <w:rsid w:val="00401B10"/>
    <w:rsid w:val="00402B35"/>
    <w:rsid w:val="00413838"/>
    <w:rsid w:val="004147BB"/>
    <w:rsid w:val="004176D8"/>
    <w:rsid w:val="00431B03"/>
    <w:rsid w:val="0043610F"/>
    <w:rsid w:val="004623B5"/>
    <w:rsid w:val="004858A6"/>
    <w:rsid w:val="004A1D9C"/>
    <w:rsid w:val="004A692E"/>
    <w:rsid w:val="004A7FBE"/>
    <w:rsid w:val="004D032D"/>
    <w:rsid w:val="004D1E1A"/>
    <w:rsid w:val="004D7A6F"/>
    <w:rsid w:val="004E3249"/>
    <w:rsid w:val="004E60DE"/>
    <w:rsid w:val="004F2A2C"/>
    <w:rsid w:val="00536CE0"/>
    <w:rsid w:val="00546B97"/>
    <w:rsid w:val="00561854"/>
    <w:rsid w:val="00564A39"/>
    <w:rsid w:val="00565F7E"/>
    <w:rsid w:val="00581221"/>
    <w:rsid w:val="00594E65"/>
    <w:rsid w:val="00595120"/>
    <w:rsid w:val="005A5AC3"/>
    <w:rsid w:val="005C3FF0"/>
    <w:rsid w:val="005F0D37"/>
    <w:rsid w:val="00610230"/>
    <w:rsid w:val="00622AA1"/>
    <w:rsid w:val="00644898"/>
    <w:rsid w:val="00656C35"/>
    <w:rsid w:val="006601F2"/>
    <w:rsid w:val="00662FC8"/>
    <w:rsid w:val="006747AF"/>
    <w:rsid w:val="00682618"/>
    <w:rsid w:val="00695C05"/>
    <w:rsid w:val="00697593"/>
    <w:rsid w:val="006B1475"/>
    <w:rsid w:val="006D10A5"/>
    <w:rsid w:val="006D404B"/>
    <w:rsid w:val="006F24A4"/>
    <w:rsid w:val="0070129D"/>
    <w:rsid w:val="00704371"/>
    <w:rsid w:val="00706CC2"/>
    <w:rsid w:val="007150AB"/>
    <w:rsid w:val="007221EB"/>
    <w:rsid w:val="00731398"/>
    <w:rsid w:val="007511B7"/>
    <w:rsid w:val="00756133"/>
    <w:rsid w:val="007813F2"/>
    <w:rsid w:val="00785565"/>
    <w:rsid w:val="00787DF1"/>
    <w:rsid w:val="00793F9F"/>
    <w:rsid w:val="007D60BA"/>
    <w:rsid w:val="007F0E9A"/>
    <w:rsid w:val="00812DFF"/>
    <w:rsid w:val="00834D45"/>
    <w:rsid w:val="0083619C"/>
    <w:rsid w:val="00843BE5"/>
    <w:rsid w:val="00846FEA"/>
    <w:rsid w:val="00855134"/>
    <w:rsid w:val="008575A7"/>
    <w:rsid w:val="00880F08"/>
    <w:rsid w:val="008B6B19"/>
    <w:rsid w:val="008C0E87"/>
    <w:rsid w:val="008D4446"/>
    <w:rsid w:val="008E1DCD"/>
    <w:rsid w:val="008E365A"/>
    <w:rsid w:val="009030D9"/>
    <w:rsid w:val="0090356F"/>
    <w:rsid w:val="009173B1"/>
    <w:rsid w:val="00932D48"/>
    <w:rsid w:val="00941F6C"/>
    <w:rsid w:val="0095662E"/>
    <w:rsid w:val="0096064B"/>
    <w:rsid w:val="00962E8A"/>
    <w:rsid w:val="00990C5A"/>
    <w:rsid w:val="009B372C"/>
    <w:rsid w:val="009E79DB"/>
    <w:rsid w:val="00A01BC8"/>
    <w:rsid w:val="00A21C6A"/>
    <w:rsid w:val="00A42A0F"/>
    <w:rsid w:val="00A47D28"/>
    <w:rsid w:val="00A6471E"/>
    <w:rsid w:val="00A72DD7"/>
    <w:rsid w:val="00A930BC"/>
    <w:rsid w:val="00AA2DB9"/>
    <w:rsid w:val="00AA641B"/>
    <w:rsid w:val="00AE58C9"/>
    <w:rsid w:val="00AE7F3D"/>
    <w:rsid w:val="00B10A3B"/>
    <w:rsid w:val="00B14C81"/>
    <w:rsid w:val="00B34498"/>
    <w:rsid w:val="00B733A3"/>
    <w:rsid w:val="00B86D44"/>
    <w:rsid w:val="00B904C8"/>
    <w:rsid w:val="00BC0C54"/>
    <w:rsid w:val="00BE4BDE"/>
    <w:rsid w:val="00C01772"/>
    <w:rsid w:val="00C1658E"/>
    <w:rsid w:val="00C33B78"/>
    <w:rsid w:val="00C5026E"/>
    <w:rsid w:val="00C641E2"/>
    <w:rsid w:val="00C67812"/>
    <w:rsid w:val="00C86B1F"/>
    <w:rsid w:val="00CA48E9"/>
    <w:rsid w:val="00CC605C"/>
    <w:rsid w:val="00CE643D"/>
    <w:rsid w:val="00CE7D3B"/>
    <w:rsid w:val="00D45684"/>
    <w:rsid w:val="00D51E47"/>
    <w:rsid w:val="00D65A86"/>
    <w:rsid w:val="00D73C4F"/>
    <w:rsid w:val="00D772C0"/>
    <w:rsid w:val="00D82047"/>
    <w:rsid w:val="00DD15F8"/>
    <w:rsid w:val="00DD5A94"/>
    <w:rsid w:val="00E00BD0"/>
    <w:rsid w:val="00E076AC"/>
    <w:rsid w:val="00E305F8"/>
    <w:rsid w:val="00E46791"/>
    <w:rsid w:val="00E52657"/>
    <w:rsid w:val="00E75C0C"/>
    <w:rsid w:val="00E76D78"/>
    <w:rsid w:val="00E8398C"/>
    <w:rsid w:val="00EB176B"/>
    <w:rsid w:val="00EC2750"/>
    <w:rsid w:val="00EC74B2"/>
    <w:rsid w:val="00F14FF7"/>
    <w:rsid w:val="00F203D3"/>
    <w:rsid w:val="00F22FE1"/>
    <w:rsid w:val="00F659CF"/>
    <w:rsid w:val="00F93B36"/>
    <w:rsid w:val="00FA04BE"/>
    <w:rsid w:val="00FC7E18"/>
    <w:rsid w:val="00FE4964"/>
    <w:rsid w:val="00FE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C94B"/>
  <w15:chartTrackingRefBased/>
  <w15:docId w15:val="{60FAFDF7-E464-482E-964D-DFC11DE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C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C3"/>
    <w:pPr>
      <w:widowControl w:val="0"/>
      <w:autoSpaceDE w:val="0"/>
      <w:autoSpaceDN w:val="0"/>
      <w:adjustRightInd w:val="0"/>
      <w:ind w:left="720"/>
      <w:contextualSpacing/>
    </w:pPr>
    <w:rPr>
      <w:rFonts w:ascii="Times New Roman" w:hAnsi="Times New Roman" w:cs="Times New Roman"/>
      <w:sz w:val="24"/>
      <w:szCs w:val="24"/>
    </w:rPr>
  </w:style>
  <w:style w:type="character" w:styleId="Hyperlink">
    <w:name w:val="Hyperlink"/>
    <w:uiPriority w:val="99"/>
    <w:unhideWhenUsed/>
    <w:rsid w:val="005A5AC3"/>
    <w:rPr>
      <w:color w:val="0563C1"/>
      <w:u w:val="single"/>
    </w:rPr>
  </w:style>
  <w:style w:type="paragraph" w:styleId="NoSpacing">
    <w:name w:val="No Spacing"/>
    <w:uiPriority w:val="1"/>
    <w:qFormat/>
    <w:rsid w:val="005A5AC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A5AC3"/>
    <w:pPr>
      <w:tabs>
        <w:tab w:val="center" w:pos="4680"/>
        <w:tab w:val="right" w:pos="9360"/>
      </w:tabs>
    </w:pPr>
  </w:style>
  <w:style w:type="character" w:customStyle="1" w:styleId="HeaderChar">
    <w:name w:val="Header Char"/>
    <w:basedOn w:val="DefaultParagraphFont"/>
    <w:link w:val="Header"/>
    <w:uiPriority w:val="99"/>
    <w:rsid w:val="005A5AC3"/>
    <w:rPr>
      <w:rFonts w:ascii="Arial" w:eastAsia="Times New Roman" w:hAnsi="Arial" w:cs="Arial"/>
      <w:sz w:val="20"/>
      <w:szCs w:val="20"/>
    </w:rPr>
  </w:style>
  <w:style w:type="paragraph" w:styleId="Footer">
    <w:name w:val="footer"/>
    <w:basedOn w:val="Normal"/>
    <w:link w:val="FooterChar"/>
    <w:uiPriority w:val="99"/>
    <w:unhideWhenUsed/>
    <w:rsid w:val="005A5AC3"/>
    <w:pPr>
      <w:tabs>
        <w:tab w:val="center" w:pos="4680"/>
        <w:tab w:val="right" w:pos="9360"/>
      </w:tabs>
    </w:pPr>
  </w:style>
  <w:style w:type="character" w:customStyle="1" w:styleId="FooterChar">
    <w:name w:val="Footer Char"/>
    <w:basedOn w:val="DefaultParagraphFont"/>
    <w:link w:val="Footer"/>
    <w:uiPriority w:val="99"/>
    <w:rsid w:val="005A5AC3"/>
    <w:rPr>
      <w:rFonts w:ascii="Arial" w:eastAsia="Times New Roman" w:hAnsi="Arial" w:cs="Arial"/>
      <w:sz w:val="20"/>
      <w:szCs w:val="20"/>
    </w:rPr>
  </w:style>
  <w:style w:type="paragraph" w:styleId="BalloonText">
    <w:name w:val="Balloon Text"/>
    <w:basedOn w:val="Normal"/>
    <w:link w:val="BalloonTextChar"/>
    <w:uiPriority w:val="99"/>
    <w:semiHidden/>
    <w:unhideWhenUsed/>
    <w:rsid w:val="00D6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0079">
      <w:bodyDiv w:val="1"/>
      <w:marLeft w:val="0"/>
      <w:marRight w:val="0"/>
      <w:marTop w:val="0"/>
      <w:marBottom w:val="0"/>
      <w:divBdr>
        <w:top w:val="none" w:sz="0" w:space="0" w:color="auto"/>
        <w:left w:val="none" w:sz="0" w:space="0" w:color="auto"/>
        <w:bottom w:val="none" w:sz="0" w:space="0" w:color="auto"/>
        <w:right w:val="none" w:sz="0" w:space="0" w:color="auto"/>
      </w:divBdr>
      <w:divsChild>
        <w:div w:id="1553543483">
          <w:marLeft w:val="0"/>
          <w:marRight w:val="0"/>
          <w:marTop w:val="0"/>
          <w:marBottom w:val="0"/>
          <w:divBdr>
            <w:top w:val="none" w:sz="0" w:space="0" w:color="auto"/>
            <w:left w:val="none" w:sz="0" w:space="0" w:color="auto"/>
            <w:bottom w:val="none" w:sz="0" w:space="0" w:color="auto"/>
            <w:right w:val="none" w:sz="0" w:space="0" w:color="auto"/>
          </w:divBdr>
          <w:divsChild>
            <w:div w:id="1963145833">
              <w:marLeft w:val="0"/>
              <w:marRight w:val="0"/>
              <w:marTop w:val="0"/>
              <w:marBottom w:val="0"/>
              <w:divBdr>
                <w:top w:val="none" w:sz="0" w:space="0" w:color="auto"/>
                <w:left w:val="none" w:sz="0" w:space="0" w:color="auto"/>
                <w:bottom w:val="none" w:sz="0" w:space="0" w:color="auto"/>
                <w:right w:val="none" w:sz="0" w:space="0" w:color="auto"/>
              </w:divBdr>
            </w:div>
          </w:divsChild>
        </w:div>
        <w:div w:id="104667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et.google.com/ejc-tgwf-bqa?hs=122&amp;authuse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2998</TotalTime>
  <Pages>7</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Pinal County</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Ornelas</dc:creator>
  <cp:keywords/>
  <dc:description/>
  <cp:lastModifiedBy>Heather Eggleston</cp:lastModifiedBy>
  <cp:revision>122</cp:revision>
  <cp:lastPrinted>2024-03-15T17:23:00Z</cp:lastPrinted>
  <dcterms:created xsi:type="dcterms:W3CDTF">2024-02-15T18:08:00Z</dcterms:created>
  <dcterms:modified xsi:type="dcterms:W3CDTF">2024-04-16T00:19:00Z</dcterms:modified>
</cp:coreProperties>
</file>