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17" w:rsidRDefault="00D50117" w:rsidP="00D50117">
      <w:pPr>
        <w:jc w:val="center"/>
        <w:rPr>
          <w:sz w:val="40"/>
          <w:szCs w:val="40"/>
        </w:rPr>
      </w:pPr>
    </w:p>
    <w:p w:rsidR="00D50117" w:rsidRDefault="00D50117" w:rsidP="00D50117">
      <w:pPr>
        <w:jc w:val="center"/>
        <w:rPr>
          <w:sz w:val="44"/>
          <w:szCs w:val="44"/>
        </w:rPr>
      </w:pPr>
      <w:r>
        <w:rPr>
          <w:sz w:val="44"/>
          <w:szCs w:val="44"/>
        </w:rPr>
        <w:t xml:space="preserve">NOTICE OF </w:t>
      </w:r>
      <w:bookmarkStart w:id="0" w:name="_GoBack"/>
      <w:bookmarkEnd w:id="0"/>
      <w:r w:rsidRPr="00D50117">
        <w:rPr>
          <w:sz w:val="44"/>
          <w:szCs w:val="44"/>
        </w:rPr>
        <w:t xml:space="preserve">RESCHEDULING </w:t>
      </w:r>
    </w:p>
    <w:p w:rsidR="00D50117" w:rsidRDefault="00D50117" w:rsidP="00D50117">
      <w:pPr>
        <w:jc w:val="center"/>
        <w:rPr>
          <w:sz w:val="44"/>
          <w:szCs w:val="44"/>
        </w:rPr>
      </w:pPr>
      <w:r w:rsidRPr="00D50117">
        <w:rPr>
          <w:sz w:val="44"/>
          <w:szCs w:val="44"/>
        </w:rPr>
        <w:t xml:space="preserve">OF THE MARCH 10, 2022 CRIME VICTIM </w:t>
      </w:r>
    </w:p>
    <w:p w:rsidR="00D50117" w:rsidRDefault="00D50117" w:rsidP="00D50117">
      <w:pPr>
        <w:jc w:val="center"/>
        <w:rPr>
          <w:sz w:val="44"/>
          <w:szCs w:val="44"/>
        </w:rPr>
      </w:pPr>
      <w:r>
        <w:rPr>
          <w:sz w:val="44"/>
          <w:szCs w:val="44"/>
        </w:rPr>
        <w:t>COMPENSA</w:t>
      </w:r>
      <w:r w:rsidRPr="00D50117">
        <w:rPr>
          <w:sz w:val="44"/>
          <w:szCs w:val="44"/>
        </w:rPr>
        <w:t>TION BOARD MEETING</w:t>
      </w:r>
    </w:p>
    <w:p w:rsidR="00D50117" w:rsidRDefault="00D50117" w:rsidP="00D50117">
      <w:pPr>
        <w:rPr>
          <w:sz w:val="32"/>
          <w:szCs w:val="32"/>
        </w:rPr>
      </w:pPr>
    </w:p>
    <w:p w:rsidR="00D50117" w:rsidRPr="008C19D6" w:rsidRDefault="00D50117" w:rsidP="00D50117">
      <w:pPr>
        <w:shd w:val="clear" w:color="auto" w:fill="FFFFFF"/>
        <w:spacing w:line="270" w:lineRule="atLeast"/>
        <w:rPr>
          <w:rFonts w:cstheme="minorHAnsi"/>
          <w:bCs/>
          <w:sz w:val="24"/>
          <w:szCs w:val="24"/>
        </w:rPr>
      </w:pPr>
      <w:r w:rsidRPr="008C19D6">
        <w:rPr>
          <w:rFonts w:cstheme="minorHAnsi"/>
          <w:sz w:val="24"/>
          <w:szCs w:val="24"/>
        </w:rPr>
        <w:t xml:space="preserve">Pursuant to A.R.S. §38-431.02, notice is hereby given to the members of the </w:t>
      </w:r>
      <w:r w:rsidRPr="008C19D6">
        <w:rPr>
          <w:rFonts w:cstheme="minorHAnsi"/>
          <w:bCs/>
          <w:sz w:val="24"/>
          <w:szCs w:val="24"/>
        </w:rPr>
        <w:t>CRIME VICTIM COMPENSATION PROGRAM BOARD</w:t>
      </w:r>
      <w:r w:rsidRPr="008C19D6">
        <w:rPr>
          <w:rFonts w:cstheme="minorHAnsi"/>
          <w:sz w:val="24"/>
          <w:szCs w:val="24"/>
        </w:rPr>
        <w:t xml:space="preserve"> of the Pinal County Attorney’s Office and to the general public that the </w:t>
      </w:r>
      <w:r w:rsidRPr="008C19D6">
        <w:rPr>
          <w:rFonts w:cstheme="minorHAnsi"/>
          <w:bCs/>
          <w:sz w:val="24"/>
          <w:szCs w:val="24"/>
        </w:rPr>
        <w:t>CRIME VICTIM COMPENSATION PROGRAM BOARD</w:t>
      </w:r>
      <w:r w:rsidRPr="008C19D6">
        <w:rPr>
          <w:rFonts w:cstheme="minorHAnsi"/>
          <w:sz w:val="24"/>
          <w:szCs w:val="24"/>
        </w:rPr>
        <w:t xml:space="preserve"> will hold a </w:t>
      </w:r>
      <w:r w:rsidRPr="00B5702A">
        <w:rPr>
          <w:rFonts w:cstheme="minorHAnsi"/>
          <w:b/>
          <w:i/>
          <w:sz w:val="24"/>
          <w:szCs w:val="24"/>
          <w:u w:val="single"/>
        </w:rPr>
        <w:t>VIRTUAL</w:t>
      </w:r>
      <w:r>
        <w:rPr>
          <w:rFonts w:cstheme="minorHAnsi"/>
          <w:sz w:val="24"/>
          <w:szCs w:val="24"/>
        </w:rPr>
        <w:t xml:space="preserve"> </w:t>
      </w:r>
      <w:r w:rsidRPr="008C19D6">
        <w:rPr>
          <w:rFonts w:cstheme="minorHAnsi"/>
          <w:sz w:val="24"/>
          <w:szCs w:val="24"/>
        </w:rPr>
        <w:t>meetin</w:t>
      </w:r>
      <w:r w:rsidRPr="00F41C65">
        <w:rPr>
          <w:rFonts w:cstheme="minorHAnsi"/>
          <w:sz w:val="24"/>
          <w:szCs w:val="24"/>
        </w:rPr>
        <w:t xml:space="preserve">g open to the public on </w:t>
      </w:r>
      <w:r w:rsidRPr="00D50117">
        <w:rPr>
          <w:rFonts w:cstheme="minorHAnsi"/>
          <w:b/>
          <w:sz w:val="26"/>
          <w:szCs w:val="26"/>
        </w:rPr>
        <w:t>Thurs</w:t>
      </w:r>
      <w:r w:rsidRPr="00D50117">
        <w:rPr>
          <w:rFonts w:cstheme="minorHAnsi"/>
          <w:b/>
          <w:bCs/>
          <w:sz w:val="26"/>
          <w:szCs w:val="26"/>
        </w:rPr>
        <w:t>day</w:t>
      </w:r>
      <w:r w:rsidRPr="00D50117">
        <w:rPr>
          <w:rFonts w:cstheme="minorHAnsi"/>
          <w:b/>
          <w:sz w:val="26"/>
          <w:szCs w:val="26"/>
        </w:rPr>
        <w:t>, March 24, 2022 at 2:00 p.m.</w:t>
      </w:r>
      <w:r w:rsidRPr="00F41C65">
        <w:rPr>
          <w:rFonts w:cstheme="minorHAnsi"/>
          <w:sz w:val="24"/>
          <w:szCs w:val="24"/>
        </w:rPr>
        <w:t xml:space="preserve"> via Google Meet</w:t>
      </w:r>
      <w:r w:rsidRPr="00F41C65">
        <w:rPr>
          <w:rFonts w:cstheme="minorHAnsi"/>
          <w:bCs/>
          <w:sz w:val="24"/>
          <w:szCs w:val="24"/>
        </w:rPr>
        <w:t xml:space="preserve">. To join the meeting, please click </w:t>
      </w:r>
      <w:r w:rsidRPr="00D50117">
        <w:rPr>
          <w:rStyle w:val="Hyperlink"/>
          <w:rFonts w:cstheme="minorHAnsi"/>
          <w:bCs/>
          <w:sz w:val="24"/>
          <w:szCs w:val="24"/>
        </w:rPr>
        <w:t xml:space="preserve">https://meet.google.com/den-qnbc-bsb     </w:t>
      </w:r>
      <w:r w:rsidRPr="00D50117">
        <w:rPr>
          <w:rFonts w:cstheme="minorHAnsi"/>
          <w:bCs/>
          <w:sz w:val="24"/>
          <w:szCs w:val="24"/>
        </w:rPr>
        <w:t>or call + 1 440-482-0852 with PIN:</w:t>
      </w:r>
      <w:r w:rsidRPr="00D50117">
        <w:rPr>
          <w:rFonts w:cstheme="minorHAnsi"/>
          <w:sz w:val="24"/>
          <w:szCs w:val="24"/>
        </w:rPr>
        <w:t xml:space="preserve"> </w:t>
      </w:r>
      <w:r w:rsidRPr="00D50117">
        <w:rPr>
          <w:rFonts w:cstheme="minorHAnsi"/>
          <w:bCs/>
          <w:sz w:val="24"/>
          <w:szCs w:val="24"/>
        </w:rPr>
        <w:t>292138268#</w:t>
      </w:r>
      <w:r w:rsidRPr="00D50117">
        <w:rPr>
          <w:rFonts w:cstheme="minorHAnsi"/>
          <w:bCs/>
          <w:sz w:val="24"/>
          <w:szCs w:val="24"/>
        </w:rPr>
        <w:t>‬.</w:t>
      </w:r>
      <w:r>
        <w:rPr>
          <w:rFonts w:cstheme="minorHAnsi"/>
          <w:bCs/>
          <w:sz w:val="24"/>
          <w:szCs w:val="24"/>
        </w:rPr>
        <w:t xml:space="preserve">  </w:t>
      </w:r>
      <w:r w:rsidRPr="008C19D6">
        <w:rPr>
          <w:rFonts w:cstheme="minorHAnsi"/>
          <w:bCs/>
          <w:sz w:val="24"/>
          <w:szCs w:val="24"/>
        </w:rPr>
        <w:t xml:space="preserve"> </w:t>
      </w:r>
      <w:dir w:val="ltr">
        <w:r w:rsidRPr="008C19D6">
          <w:rPr>
            <w:rFonts w:cstheme="minorHAnsi"/>
            <w:bCs/>
            <w:sz w:val="24"/>
            <w:szCs w:val="24"/>
          </w:rPr>
          <w:t>If you need assistance in accessing the meeting, please contact our office</w:t>
        </w:r>
        <w:r>
          <w:rPr>
            <w:rFonts w:cstheme="minorHAnsi"/>
            <w:bCs/>
            <w:sz w:val="24"/>
            <w:szCs w:val="24"/>
          </w:rPr>
          <w:t xml:space="preserve"> at 520-866-6805</w:t>
        </w:r>
        <w:r w:rsidRPr="008C19D6">
          <w:rPr>
            <w:rFonts w:cstheme="minorHAnsi"/>
            <w:bCs/>
            <w:sz w:val="24"/>
            <w:szCs w:val="24"/>
          </w:rPr>
          <w:t xml:space="preserve">. </w:t>
        </w:r>
        <w:r>
          <w:rPr>
            <w:rFonts w:cstheme="minorHAnsi"/>
            <w:bCs/>
            <w:sz w:val="24"/>
            <w:szCs w:val="24"/>
          </w:rPr>
          <w:t xml:space="preserve"> </w:t>
        </w:r>
        <w:r w:rsidRPr="008C19D6">
          <w:rPr>
            <w:rFonts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rPr>
            <w:rFonts w:cstheme="minorHAnsi"/>
            <w:sz w:val="24"/>
            <w:szCs w:val="24"/>
          </w:rPr>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p w:rsidR="00D50117" w:rsidRDefault="00D50117" w:rsidP="00D50117">
      <w:pPr>
        <w:spacing w:line="238" w:lineRule="auto"/>
        <w:ind w:left="720" w:right="720"/>
        <w:jc w:val="both"/>
        <w:rPr>
          <w:rFonts w:cstheme="minorHAnsi"/>
          <w:sz w:val="24"/>
          <w:szCs w:val="24"/>
        </w:rPr>
      </w:pPr>
    </w:p>
    <w:p w:rsidR="00D50117" w:rsidRPr="008C19D6" w:rsidRDefault="00D50117" w:rsidP="00D50117">
      <w:pPr>
        <w:spacing w:line="238" w:lineRule="auto"/>
        <w:ind w:left="720" w:right="720"/>
        <w:jc w:val="both"/>
        <w:rPr>
          <w:rFonts w:cstheme="minorHAnsi"/>
          <w:sz w:val="24"/>
          <w:szCs w:val="24"/>
        </w:rPr>
      </w:pPr>
      <w:r w:rsidRPr="008C19D6">
        <w:rPr>
          <w:rFonts w:cstheme="minorHAnsi"/>
          <w:sz w:val="24"/>
          <w:szCs w:val="24"/>
        </w:rPr>
        <w:t xml:space="preserve">Pursuant to the Americans with Disabilities Act (ADA), the Pinal County Attorney’s Office </w:t>
      </w:r>
      <w:r w:rsidRPr="008C19D6">
        <w:rPr>
          <w:rFonts w:cstheme="minorHAnsi"/>
          <w:noProof/>
          <w:sz w:val="24"/>
          <w:szCs w:val="24"/>
        </w:rPr>
        <w:t>endeavors</w:t>
      </w:r>
      <w:r w:rsidRPr="008C19D6">
        <w:rPr>
          <w:rFonts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D50117" w:rsidRPr="00D50117" w:rsidRDefault="00D50117" w:rsidP="00D50117">
      <w:pPr>
        <w:rPr>
          <w:sz w:val="32"/>
          <w:szCs w:val="32"/>
        </w:rPr>
      </w:pPr>
    </w:p>
    <w:sectPr w:rsidR="00D50117" w:rsidRPr="00D5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17"/>
    <w:rsid w:val="00170452"/>
    <w:rsid w:val="00D50117"/>
    <w:rsid w:val="00F8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DDF8D-D6D7-4A6A-AB8E-491450CA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Lopez</dc:creator>
  <cp:keywords/>
  <dc:description/>
  <cp:lastModifiedBy>Jacqueline Lopez</cp:lastModifiedBy>
  <cp:revision>1</cp:revision>
  <dcterms:created xsi:type="dcterms:W3CDTF">2022-03-10T14:49:00Z</dcterms:created>
  <dcterms:modified xsi:type="dcterms:W3CDTF">2022-03-10T14:53:00Z</dcterms:modified>
</cp:coreProperties>
</file>